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81FB" w14:textId="77777777" w:rsidR="00262ACB" w:rsidRPr="00C61B1D" w:rsidRDefault="00516FBD" w:rsidP="00D715F2">
      <w:pPr>
        <w:pStyle w:val="Heading"/>
        <w:outlineLvl w:val="0"/>
        <w:rPr>
          <w:lang w:val="en-US"/>
        </w:rPr>
      </w:pPr>
      <w:r>
        <w:rPr>
          <w:lang w:val="en-US"/>
        </w:rPr>
        <w:t xml:space="preserve">1.   </w:t>
      </w:r>
      <w:r w:rsidR="002A52C5">
        <w:rPr>
          <w:noProof/>
          <w:lang w:val="en-US"/>
        </w:rPr>
        <w:t>Identificación</w:t>
      </w:r>
    </w:p>
    <w:p w14:paraId="280135FA" w14:textId="77777777" w:rsidR="00C61B1D" w:rsidRPr="00C61B1D" w:rsidRDefault="00C61B1D" w:rsidP="00540392">
      <w:pPr>
        <w:pStyle w:val="SpacingBeforeSubheading"/>
      </w:pPr>
    </w:p>
    <w:tbl>
      <w:tblPr>
        <w:tblW w:w="1103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162"/>
        <w:gridCol w:w="6870"/>
      </w:tblGrid>
      <w:tr w:rsidR="007A2E12" w14:paraId="0640EE69" w14:textId="77777777" w:rsidTr="0094077C">
        <w:tc>
          <w:tcPr>
            <w:tcW w:w="4162" w:type="dxa"/>
          </w:tcPr>
          <w:p w14:paraId="51808FB6" w14:textId="77777777" w:rsidR="00D65B16" w:rsidRPr="000C2248" w:rsidRDefault="00516FBD" w:rsidP="000C2248">
            <w:pPr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t>Nombre del producto:</w:t>
            </w:r>
          </w:p>
        </w:tc>
        <w:tc>
          <w:tcPr>
            <w:tcW w:w="6870" w:type="dxa"/>
            <w:tcMar>
              <w:left w:w="0" w:type="dxa"/>
            </w:tcMar>
          </w:tcPr>
          <w:p w14:paraId="4C16156E" w14:textId="77777777" w:rsidR="00D65B16" w:rsidRPr="000C2248" w:rsidRDefault="00516FBD" w:rsidP="008E6AF9">
            <w:pPr>
              <w:rPr>
                <w:lang w:val="en-US"/>
              </w:rPr>
            </w:pPr>
            <w:r w:rsidRPr="000C2248">
              <w:rPr>
                <w:noProof/>
                <w:lang w:val="en-US"/>
              </w:rPr>
              <w:t>Bar Keepers Friend Cooktop</w:t>
            </w:r>
          </w:p>
        </w:tc>
      </w:tr>
      <w:tr w:rsidR="007A2E12" w:rsidRPr="00516FBD" w14:paraId="4BD61EE5" w14:textId="77777777" w:rsidTr="0094077C">
        <w:trPr>
          <w:cantSplit/>
        </w:trPr>
        <w:tc>
          <w:tcPr>
            <w:tcW w:w="4162" w:type="dxa"/>
          </w:tcPr>
          <w:p w14:paraId="0406F6A2" w14:textId="77777777" w:rsidR="00D65B16" w:rsidRPr="00C8060B" w:rsidRDefault="00516FBD">
            <w:pPr>
              <w:rPr>
                <w:b/>
              </w:rPr>
            </w:pPr>
            <w:r>
              <w:rPr>
                <w:b/>
                <w:noProof/>
              </w:rPr>
              <w:t>Utilización aconsejada:</w:t>
            </w:r>
          </w:p>
        </w:tc>
        <w:tc>
          <w:tcPr>
            <w:tcW w:w="6870" w:type="dxa"/>
            <w:tcMar>
              <w:left w:w="0" w:type="dxa"/>
            </w:tcMar>
          </w:tcPr>
          <w:p w14:paraId="1A305914" w14:textId="77777777" w:rsidR="00D65B16" w:rsidRPr="00516FBD" w:rsidRDefault="00516FBD">
            <w:pPr>
              <w:rPr>
                <w:lang w:val="es-MX"/>
              </w:rPr>
            </w:pPr>
            <w:r w:rsidRPr="00516FBD">
              <w:rPr>
                <w:noProof/>
                <w:lang w:val="es-MX"/>
              </w:rPr>
              <w:t>Usos por parte del consumidor,Limpiador</w:t>
            </w:r>
          </w:p>
        </w:tc>
      </w:tr>
      <w:tr w:rsidR="007A2E12" w14:paraId="4C1EA11E" w14:textId="77777777" w:rsidTr="0094077C">
        <w:trPr>
          <w:cantSplit/>
        </w:trPr>
        <w:tc>
          <w:tcPr>
            <w:tcW w:w="4162" w:type="dxa"/>
          </w:tcPr>
          <w:p w14:paraId="706C0DBB" w14:textId="77777777" w:rsidR="00D65B16" w:rsidRPr="00C8060B" w:rsidRDefault="00516FBD">
            <w:pPr>
              <w:rPr>
                <w:b/>
              </w:rPr>
            </w:pPr>
            <w:r>
              <w:rPr>
                <w:b/>
                <w:noProof/>
              </w:rPr>
              <w:t>Restricciones de utilización:</w:t>
            </w:r>
          </w:p>
        </w:tc>
        <w:tc>
          <w:tcPr>
            <w:tcW w:w="6870" w:type="dxa"/>
            <w:tcMar>
              <w:left w:w="0" w:type="dxa"/>
            </w:tcMar>
          </w:tcPr>
          <w:p w14:paraId="7C57B744" w14:textId="77777777" w:rsidR="00D65B16" w:rsidRDefault="00516FBD">
            <w:r>
              <w:rPr>
                <w:noProof/>
              </w:rPr>
              <w:t>Ninguno conocido</w:t>
            </w:r>
          </w:p>
        </w:tc>
      </w:tr>
      <w:tr w:rsidR="007A2E12" w14:paraId="6CA523D2" w14:textId="77777777" w:rsidTr="0094077C">
        <w:tc>
          <w:tcPr>
            <w:tcW w:w="4162" w:type="dxa"/>
          </w:tcPr>
          <w:p w14:paraId="4E17C7A7" w14:textId="77777777" w:rsidR="000D0CA6" w:rsidRDefault="00A73995" w:rsidP="006A40EB">
            <w:pPr>
              <w:spacing w:after="0"/>
              <w:contextualSpacing/>
              <w:rPr>
                <w:b/>
              </w:rPr>
            </w:pPr>
            <w:r>
              <w:rPr>
                <w:b/>
                <w:noProof/>
              </w:rPr>
              <w:t>Proveedor:</w:t>
            </w:r>
          </w:p>
        </w:tc>
        <w:tc>
          <w:tcPr>
            <w:tcW w:w="6870" w:type="dxa"/>
            <w:tcMar>
              <w:left w:w="0" w:type="dxa"/>
            </w:tcMar>
          </w:tcPr>
          <w:p w14:paraId="01531DA6" w14:textId="77777777" w:rsidR="000D0CA6" w:rsidRPr="00A01E1C" w:rsidRDefault="00516FBD" w:rsidP="006A40EB">
            <w:pPr>
              <w:spacing w:after="0"/>
              <w:contextualSpacing/>
              <w:rPr>
                <w:lang w:val="en-US"/>
              </w:rPr>
            </w:pPr>
            <w:r w:rsidRPr="00D33E69">
              <w:rPr>
                <w:noProof/>
                <w:lang w:val="en-US"/>
              </w:rPr>
              <w:t>Servaas Laboratories, Inc.</w:t>
            </w:r>
            <w:r w:rsidRPr="00D33E69">
              <w:rPr>
                <w:noProof/>
                <w:lang w:val="en-US"/>
              </w:rPr>
              <w:br/>
              <w:t>5240 Walt Place</w:t>
            </w:r>
            <w:r w:rsidRPr="00D33E69">
              <w:rPr>
                <w:noProof/>
                <w:lang w:val="en-US"/>
              </w:rPr>
              <w:br/>
              <w:t>Indianapolis, IN 46254</w:t>
            </w:r>
            <w:r w:rsidRPr="00D33E69">
              <w:rPr>
                <w:noProof/>
                <w:lang w:val="en-US"/>
              </w:rPr>
              <w:br/>
              <w:t>T 1-800-433-5818 (for USA callers)</w:t>
            </w:r>
          </w:p>
        </w:tc>
      </w:tr>
    </w:tbl>
    <w:p w14:paraId="165C2A2D" w14:textId="77777777" w:rsidR="00C32C14" w:rsidRDefault="00C32C14" w:rsidP="00C32C14">
      <w:pPr>
        <w:keepLines/>
        <w:rPr>
          <w:sz w:val="2"/>
          <w:szCs w:val="2"/>
        </w:rPr>
      </w:pPr>
    </w:p>
    <w:tbl>
      <w:tblPr>
        <w:tblW w:w="1102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162"/>
        <w:gridCol w:w="6364"/>
        <w:gridCol w:w="498"/>
      </w:tblGrid>
      <w:tr w:rsidR="007A2E12" w:rsidRPr="00516FBD" w14:paraId="44200DD4" w14:textId="77777777" w:rsidTr="00D30A3D">
        <w:trPr>
          <w:gridAfter w:val="1"/>
          <w:wAfter w:w="498" w:type="dxa"/>
        </w:trPr>
        <w:tc>
          <w:tcPr>
            <w:tcW w:w="4162" w:type="dxa"/>
          </w:tcPr>
          <w:p w14:paraId="68CABB2A" w14:textId="77777777" w:rsidR="006C25A2" w:rsidRPr="006C25A2" w:rsidRDefault="00D65B16" w:rsidP="00223F4D">
            <w:pPr>
              <w:rPr>
                <w:b/>
              </w:rPr>
            </w:pPr>
            <w:r>
              <w:rPr>
                <w:b/>
                <w:noProof/>
              </w:rPr>
              <w:t>Número de emergencia:</w:t>
            </w:r>
          </w:p>
        </w:tc>
        <w:tc>
          <w:tcPr>
            <w:tcW w:w="6364" w:type="dxa"/>
            <w:tcMar>
              <w:left w:w="0" w:type="dxa"/>
            </w:tcMar>
          </w:tcPr>
          <w:p w14:paraId="447B2AA6" w14:textId="77777777" w:rsidR="006C25A2" w:rsidRPr="00516FBD" w:rsidRDefault="00516FBD" w:rsidP="000F5A1A">
            <w:pPr>
              <w:rPr>
                <w:lang w:val="es-MX"/>
              </w:rPr>
            </w:pPr>
            <w:r w:rsidRPr="00516FBD">
              <w:rPr>
                <w:noProof/>
                <w:lang w:val="es-MX"/>
              </w:rPr>
              <w:t>1-800-424-9300 (CHEMTREC)</w:t>
            </w:r>
            <w:r w:rsidRPr="00516FBD">
              <w:rPr>
                <w:noProof/>
                <w:lang w:val="es-MX"/>
              </w:rPr>
              <w:br/>
              <w:t>(Solamente vertidos, fugas, incendios, exposición o accidentes con productos químicos): CHEMTREC 1-800-424-9300 (en EE. UU.), 1-703-527-3887 (fuera de EE. UU.)</w:t>
            </w:r>
          </w:p>
        </w:tc>
      </w:tr>
      <w:tr w:rsidR="007A2E12" w14:paraId="40A3002D" w14:textId="77777777" w:rsidTr="00D30A3D">
        <w:tblPrEx>
          <w:tblLook w:val="01E0" w:firstRow="1" w:lastRow="1" w:firstColumn="1" w:lastColumn="1" w:noHBand="0" w:noVBand="0"/>
        </w:tblPrEx>
        <w:tc>
          <w:tcPr>
            <w:tcW w:w="4162" w:type="dxa"/>
            <w:shd w:val="clear" w:color="auto" w:fill="auto"/>
          </w:tcPr>
          <w:p w14:paraId="1CBF4A98" w14:textId="77777777" w:rsidR="006C25A2" w:rsidRPr="003864D6" w:rsidRDefault="00516FBD" w:rsidP="006E511D">
            <w:pPr>
              <w:rPr>
                <w:b/>
              </w:rPr>
            </w:pPr>
            <w:r>
              <w:rPr>
                <w:b/>
                <w:noProof/>
              </w:rPr>
              <w:t>Fecha de emisión:</w:t>
            </w:r>
          </w:p>
        </w:tc>
        <w:tc>
          <w:tcPr>
            <w:tcW w:w="6858" w:type="dxa"/>
            <w:gridSpan w:val="2"/>
            <w:shd w:val="clear" w:color="auto" w:fill="auto"/>
          </w:tcPr>
          <w:p w14:paraId="719D751E" w14:textId="77777777" w:rsidR="006C25A2" w:rsidRPr="003864D6" w:rsidRDefault="00C34C9B" w:rsidP="005E0D70">
            <w:pPr>
              <w:rPr>
                <w:b/>
              </w:rPr>
            </w:pPr>
            <w:r>
              <w:rPr>
                <w:rFonts w:cs="Times New Roman"/>
                <w:bCs/>
                <w:noProof/>
                <w:szCs w:val="22"/>
                <w:lang w:val="en-US"/>
              </w:rPr>
              <w:t>11/24/2024</w:t>
            </w:r>
          </w:p>
        </w:tc>
      </w:tr>
    </w:tbl>
    <w:p w14:paraId="484A96FD" w14:textId="77777777" w:rsidR="006C25A2" w:rsidRDefault="006C25A2" w:rsidP="00223F4D">
      <w:pPr>
        <w:rPr>
          <w:sz w:val="2"/>
          <w:szCs w:val="2"/>
        </w:rPr>
      </w:pPr>
    </w:p>
    <w:p w14:paraId="708F3D2D" w14:textId="77777777" w:rsidR="000401C3" w:rsidRPr="00CD1CAE" w:rsidRDefault="00516FBD" w:rsidP="00FD369A">
      <w:pPr>
        <w:pStyle w:val="Heading"/>
        <w:rPr>
          <w:lang w:val="en-US"/>
        </w:rPr>
      </w:pPr>
      <w:r>
        <w:rPr>
          <w:lang w:val="en-US"/>
        </w:rPr>
        <w:t xml:space="preserve">2.   </w:t>
      </w:r>
      <w:r w:rsidR="002A52C5">
        <w:rPr>
          <w:noProof/>
          <w:lang w:val="en-US"/>
        </w:rPr>
        <w:t>Identificación de los peligros</w:t>
      </w:r>
    </w:p>
    <w:p w14:paraId="422ADC50" w14:textId="77777777" w:rsidR="00174EB6" w:rsidRPr="00CD1CAE" w:rsidRDefault="00174EB6" w:rsidP="00174EB6">
      <w:pPr>
        <w:pStyle w:val="SpacingBeforeSubheading"/>
        <w:rPr>
          <w:lang w:val="en-US"/>
        </w:rPr>
      </w:pPr>
    </w:p>
    <w:p w14:paraId="0152B15F" w14:textId="77777777" w:rsidR="00242E38" w:rsidRDefault="00A50E5C" w:rsidP="00696DE1">
      <w:pPr>
        <w:pStyle w:val="Subsubheading"/>
        <w:outlineLvl w:val="0"/>
        <w:rPr>
          <w:lang w:val="en-US"/>
        </w:rPr>
      </w:pPr>
      <w:r>
        <w:rPr>
          <w:noProof/>
          <w:lang w:val="en-US"/>
        </w:rPr>
        <w:t>Clasificación:</w:t>
      </w:r>
    </w:p>
    <w:tbl>
      <w:tblPr>
        <w:tblW w:w="10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0"/>
        <w:gridCol w:w="2651"/>
        <w:gridCol w:w="2651"/>
      </w:tblGrid>
      <w:tr w:rsidR="007A2E12" w14:paraId="38BA2A2D" w14:textId="77777777" w:rsidTr="001832DF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B47DA" w14:textId="77777777" w:rsidR="007A480E" w:rsidRPr="004C7C9D" w:rsidRDefault="00516FBD" w:rsidP="001832DF">
            <w:pPr>
              <w:keepNext/>
              <w:spacing w:after="0"/>
              <w:rPr>
                <w:b/>
                <w:bCs/>
              </w:rPr>
            </w:pPr>
            <w:r w:rsidRPr="004C7C9D">
              <w:rPr>
                <w:b/>
                <w:bCs/>
                <w:noProof/>
              </w:rPr>
              <w:t>Peligros físicos</w:t>
            </w:r>
          </w:p>
          <w:p w14:paraId="1AB054D5" w14:textId="77777777" w:rsidR="00EC273C" w:rsidRPr="007A480E" w:rsidRDefault="00516FBD" w:rsidP="007A48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B33E20" w14:textId="77777777" w:rsidR="007A480E" w:rsidRPr="006C1D52" w:rsidRDefault="00516FBD" w:rsidP="001832DF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C1D52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en-US"/>
              </w:rPr>
              <w:t>Peligros para la salud</w:t>
            </w:r>
          </w:p>
          <w:p w14:paraId="6C634E27" w14:textId="77777777" w:rsidR="00EC273C" w:rsidRPr="007A480E" w:rsidRDefault="00516FBD" w:rsidP="007A48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7A2E12" w14:paraId="4C7996CC" w14:textId="77777777" w:rsidTr="001832DF">
        <w:trPr>
          <w:trHeight w:val="2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8F0CB80" w14:textId="77777777" w:rsidR="00EC273C" w:rsidRPr="004C7C9D" w:rsidRDefault="00EC273C" w:rsidP="001832DF">
            <w:pPr>
              <w:keepNext/>
              <w:spacing w:after="0"/>
              <w:rPr>
                <w:b/>
                <w:bCs/>
                <w:sz w:val="2"/>
              </w:rPr>
            </w:pP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BBCE75" w14:textId="77777777" w:rsidR="00EC273C" w:rsidRPr="004C7C9D" w:rsidRDefault="00EC273C" w:rsidP="001832DF">
            <w:pPr>
              <w:pStyle w:val="NoSpacing"/>
              <w:rPr>
                <w:b/>
                <w:sz w:val="2"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7EC39FE" w14:textId="77777777" w:rsidR="00EC273C" w:rsidRPr="004C7C9D" w:rsidRDefault="00EC273C" w:rsidP="001832DF">
            <w:pPr>
              <w:pStyle w:val="NoSpacing"/>
              <w:rPr>
                <w:b/>
                <w:sz w:val="2"/>
                <w:lang w:val="en-US"/>
              </w:rPr>
            </w:pPr>
          </w:p>
        </w:tc>
      </w:tr>
      <w:tr w:rsidR="007A2E12" w:rsidRPr="00516FBD" w14:paraId="6BAC38CF" w14:textId="77777777" w:rsidTr="00700DAE">
        <w:trPr>
          <w:trHeight w:val="20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9ADB8F" w14:textId="77777777" w:rsidR="00EC273C" w:rsidRPr="00EB4870" w:rsidRDefault="00516FBD" w:rsidP="00700DAE">
            <w:pPr>
              <w:pStyle w:val="NoSpacing"/>
              <w:rPr>
                <w:sz w:val="23"/>
                <w:szCs w:val="23"/>
              </w:rPr>
            </w:pPr>
            <w:r w:rsidRPr="00EC273C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No está clasificado</w:t>
            </w:r>
            <w:r w:rsidR="00EB4870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E5F9C8" w14:textId="55B6A0A8" w:rsidR="00EC273C" w:rsidRPr="00516FBD" w:rsidRDefault="00516FBD" w:rsidP="00700DAE">
            <w:pPr>
              <w:pStyle w:val="NoSpacing"/>
              <w:rPr>
                <w:rFonts w:ascii="Times New Roman" w:hAnsi="Times New Roman" w:cs="Times New Roman"/>
                <w:sz w:val="23"/>
                <w:szCs w:val="23"/>
                <w:lang w:val="es-MX"/>
              </w:rPr>
            </w:pPr>
            <w:r w:rsidRPr="00516FBD">
              <w:rPr>
                <w:rFonts w:ascii="Times New Roman" w:hAnsi="Times New Roman" w:cs="Times New Roman"/>
                <w:noProof/>
                <w:sz w:val="22"/>
                <w:szCs w:val="22"/>
                <w:lang w:val="es-MX"/>
              </w:rPr>
              <w:t>Lesiones oculares graves/irritación ocular, Categoría 2A</w:t>
            </w:r>
          </w:p>
        </w:tc>
      </w:tr>
      <w:tr w:rsidR="007A2E12" w:rsidRPr="00516FBD" w14:paraId="3986B5FD" w14:textId="77777777" w:rsidTr="001832DF">
        <w:trPr>
          <w:trHeight w:val="2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0C3E28" w14:textId="77777777" w:rsidR="00EC273C" w:rsidRPr="00516FBD" w:rsidRDefault="00EC273C" w:rsidP="001832DF">
            <w:pPr>
              <w:pStyle w:val="NoSpacing"/>
              <w:rPr>
                <w:sz w:val="2"/>
                <w:lang w:val="es-MX"/>
              </w:rPr>
            </w:pP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9602A" w14:textId="77777777" w:rsidR="00EC273C" w:rsidRPr="00516FBD" w:rsidRDefault="00EC273C" w:rsidP="001832DF">
            <w:pPr>
              <w:pStyle w:val="NoSpacing"/>
              <w:rPr>
                <w:sz w:val="2"/>
                <w:lang w:val="es-MX"/>
              </w:rPr>
            </w:pPr>
          </w:p>
        </w:tc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B3114" w14:textId="77777777" w:rsidR="00EC273C" w:rsidRPr="00516FBD" w:rsidRDefault="00EC273C" w:rsidP="001832DF">
            <w:pPr>
              <w:pStyle w:val="NoSpacing"/>
              <w:rPr>
                <w:sz w:val="2"/>
                <w:lang w:val="es-MX"/>
              </w:rPr>
            </w:pPr>
          </w:p>
        </w:tc>
      </w:tr>
    </w:tbl>
    <w:p w14:paraId="00009011" w14:textId="77777777" w:rsidR="00EC273C" w:rsidRPr="00516FBD" w:rsidRDefault="00EC273C" w:rsidP="00EC273C">
      <w:pPr>
        <w:rPr>
          <w:sz w:val="4"/>
          <w:szCs w:val="4"/>
          <w:lang w:val="es-MX"/>
        </w:rPr>
      </w:pPr>
    </w:p>
    <w:p w14:paraId="30A397E5" w14:textId="77777777" w:rsidR="00207949" w:rsidRPr="00A01E1C" w:rsidRDefault="00516FBD" w:rsidP="00207949">
      <w:pPr>
        <w:pStyle w:val="Subsubheading"/>
        <w:spacing w:before="60"/>
        <w:outlineLvl w:val="0"/>
        <w:rPr>
          <w:lang w:val="en-US"/>
        </w:rPr>
      </w:pPr>
      <w:r>
        <w:rPr>
          <w:noProof/>
          <w:lang w:val="en-US"/>
        </w:rPr>
        <w:t>Etiquetado GHS US:</w:t>
      </w:r>
    </w:p>
    <w:p w14:paraId="0F06FD1E" w14:textId="77777777" w:rsidR="00207949" w:rsidRPr="003729A4" w:rsidRDefault="00516FBD" w:rsidP="00207949">
      <w:pPr>
        <w:rPr>
          <w:lang w:val="en-US"/>
        </w:rPr>
      </w:pPr>
      <w:r>
        <w:rPr>
          <w:noProof/>
          <w:lang w:val="en-US"/>
        </w:rPr>
        <w:t>Atención!</w:t>
      </w:r>
    </w:p>
    <w:tbl>
      <w:tblPr>
        <w:tblW w:w="864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7A2E12" w14:paraId="1F00DEA3" w14:textId="77777777" w:rsidTr="00B658F9">
        <w:trPr>
          <w:cantSplit/>
          <w:trHeight w:val="1440"/>
        </w:trPr>
        <w:tc>
          <w:tcPr>
            <w:tcW w:w="1440" w:type="dxa"/>
            <w:tcMar>
              <w:left w:w="0" w:type="dxa"/>
              <w:right w:w="28" w:type="dxa"/>
            </w:tcMar>
          </w:tcPr>
          <w:p w14:paraId="1A292FC2" w14:textId="77777777" w:rsidR="00207949" w:rsidRPr="00A01E1C" w:rsidRDefault="00516FBD" w:rsidP="00B658F9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  <w:lang w:val="en-US"/>
              </w:rPr>
              <w:drawing>
                <wp:inline distT="0" distB="0" distL="0" distR="0" wp14:anchorId="64E403C8" wp14:editId="1A720CCA">
                  <wp:extent cx="914400" cy="914400"/>
                  <wp:effectExtent l="0" t="0" r="0" b="0"/>
                  <wp:docPr id="100004" name="Picture 100004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Mar>
              <w:left w:w="0" w:type="dxa"/>
              <w:right w:w="28" w:type="dxa"/>
            </w:tcMar>
          </w:tcPr>
          <w:p w14:paraId="3919E05F" w14:textId="77777777" w:rsidR="00207949" w:rsidRPr="00A01E1C" w:rsidRDefault="00207949" w:rsidP="00B658F9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</w:tcPr>
          <w:p w14:paraId="30C16D83" w14:textId="77777777" w:rsidR="00207949" w:rsidRPr="00A01E1C" w:rsidRDefault="00207949" w:rsidP="00B658F9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</w:tcPr>
          <w:p w14:paraId="0792FBA2" w14:textId="77777777" w:rsidR="00207949" w:rsidRPr="00A01E1C" w:rsidRDefault="00207949" w:rsidP="00B658F9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</w:tcPr>
          <w:p w14:paraId="2CCC1C71" w14:textId="77777777" w:rsidR="00207949" w:rsidRPr="00A01E1C" w:rsidRDefault="00207949" w:rsidP="00B658F9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</w:tcPr>
          <w:p w14:paraId="2D6BE36F" w14:textId="77777777" w:rsidR="00207949" w:rsidRPr="00A01E1C" w:rsidRDefault="00207949" w:rsidP="00B658F9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</w:tbl>
    <w:p w14:paraId="7F69C75D" w14:textId="77777777" w:rsidR="00207949" w:rsidRPr="00284905" w:rsidRDefault="00207949" w:rsidP="00207949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7"/>
        <w:gridCol w:w="5393"/>
      </w:tblGrid>
      <w:tr w:rsidR="007A2E12" w:rsidRPr="00516FBD" w14:paraId="240D16C1" w14:textId="77777777" w:rsidTr="00B658F9">
        <w:tc>
          <w:tcPr>
            <w:tcW w:w="5520" w:type="dxa"/>
            <w:shd w:val="clear" w:color="auto" w:fill="auto"/>
          </w:tcPr>
          <w:p w14:paraId="181224D0" w14:textId="77777777" w:rsidR="00207949" w:rsidRPr="00516FBD" w:rsidRDefault="00516FBD" w:rsidP="00B658F9">
            <w:pPr>
              <w:rPr>
                <w:b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Indicaciones de peligro (GHS US)</w:t>
            </w:r>
          </w:p>
        </w:tc>
        <w:tc>
          <w:tcPr>
            <w:tcW w:w="5496" w:type="dxa"/>
            <w:shd w:val="clear" w:color="auto" w:fill="auto"/>
          </w:tcPr>
          <w:p w14:paraId="0B1AF3F1" w14:textId="77777777" w:rsidR="00207949" w:rsidRPr="00516FBD" w:rsidRDefault="00516FBD" w:rsidP="00B658F9">
            <w:pPr>
              <w:rPr>
                <w:b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Consejos de prudencia (GHS US)</w:t>
            </w:r>
          </w:p>
        </w:tc>
      </w:tr>
      <w:tr w:rsidR="007A2E12" w:rsidRPr="00516FBD" w14:paraId="2EE7D84B" w14:textId="77777777" w:rsidTr="00B658F9">
        <w:tc>
          <w:tcPr>
            <w:tcW w:w="5520" w:type="dxa"/>
            <w:shd w:val="clear" w:color="auto" w:fill="auto"/>
          </w:tcPr>
          <w:p w14:paraId="252EB86A" w14:textId="77777777" w:rsidR="00207949" w:rsidRPr="00516FBD" w:rsidRDefault="00837EA6" w:rsidP="00B658F9">
            <w:pPr>
              <w:rPr>
                <w:lang w:val="es-MX"/>
              </w:rPr>
            </w:pPr>
            <w:r w:rsidRPr="00516FBD">
              <w:rPr>
                <w:noProof/>
                <w:lang w:val="es-MX"/>
              </w:rPr>
              <w:t>H319 - Provoca irritación ocular grave</w:t>
            </w:r>
          </w:p>
        </w:tc>
        <w:tc>
          <w:tcPr>
            <w:tcW w:w="5496" w:type="dxa"/>
            <w:shd w:val="clear" w:color="auto" w:fill="auto"/>
          </w:tcPr>
          <w:p w14:paraId="0C658D3B" w14:textId="77777777" w:rsidR="00207949" w:rsidRPr="00516FBD" w:rsidRDefault="00516FBD" w:rsidP="00B658F9">
            <w:pPr>
              <w:rPr>
                <w:lang w:val="es-MX"/>
              </w:rPr>
            </w:pPr>
            <w:r w:rsidRPr="00516FBD">
              <w:rPr>
                <w:noProof/>
                <w:lang w:val="es-MX"/>
              </w:rPr>
              <w:t>P264 - Lavarse las manos cuidadosamente después de la manipulación.</w:t>
            </w:r>
            <w:r w:rsidRPr="00516FBD">
              <w:rPr>
                <w:noProof/>
                <w:lang w:val="es-MX"/>
              </w:rPr>
              <w:br/>
              <w:t>P280 - Usar equipo de protección para los ojos.</w:t>
            </w:r>
            <w:r w:rsidRPr="00516FBD">
              <w:rPr>
                <w:noProof/>
                <w:lang w:val="es-MX"/>
              </w:rPr>
              <w:br/>
              <w:t>P305+P351+P338 - En caso de contacto con los ojos: Enjuagar con agua cuidadosamente durante varios minutos. Quitar las lentes de contacto cuando estén presentes y pueda hacerse con facilidad. Proseguir con el lavado.</w:t>
            </w:r>
            <w:r w:rsidRPr="00516FBD">
              <w:rPr>
                <w:noProof/>
                <w:lang w:val="es-MX"/>
              </w:rPr>
              <w:br/>
              <w:t>P337+P313 - Si la irritación ocular persiste, consultar a un médico.</w:t>
            </w:r>
            <w:r w:rsidRPr="00516FBD">
              <w:rPr>
                <w:noProof/>
                <w:lang w:val="es-MX"/>
              </w:rPr>
              <w:br/>
              <w:t>P501 - Eliminar el contenido/recipiente en una instalación de tratamiento de residuos autorizada.</w:t>
            </w:r>
          </w:p>
        </w:tc>
      </w:tr>
    </w:tbl>
    <w:p w14:paraId="0F617025" w14:textId="77777777" w:rsidR="0075599D" w:rsidRDefault="00516FBD" w:rsidP="00D715F2">
      <w:pPr>
        <w:pStyle w:val="Heading"/>
        <w:rPr>
          <w:lang w:val="en-US"/>
        </w:rPr>
      </w:pPr>
      <w:r>
        <w:rPr>
          <w:lang w:val="en-US"/>
        </w:rPr>
        <w:t>3</w:t>
      </w:r>
      <w:r w:rsidR="00887FD5" w:rsidRPr="000C7D84">
        <w:rPr>
          <w:lang w:val="fr-BE"/>
        </w:rPr>
        <w:t xml:space="preserve">: </w:t>
      </w:r>
      <w:r w:rsidR="002A52C5">
        <w:rPr>
          <w:noProof/>
          <w:lang w:val="fr-BE"/>
        </w:rPr>
        <w:t>Composición/información sobre los componentes</w:t>
      </w:r>
    </w:p>
    <w:p w14:paraId="2817E614" w14:textId="77777777" w:rsidR="00743B61" w:rsidRPr="00F573D4" w:rsidRDefault="00743B61" w:rsidP="00743B61">
      <w:pPr>
        <w:rPr>
          <w:sz w:val="4"/>
          <w:lang w:val="en-US"/>
        </w:rPr>
      </w:pPr>
    </w:p>
    <w:p w14:paraId="37E24E4E" w14:textId="77777777" w:rsidR="00AD24FC" w:rsidRDefault="00AD24FC" w:rsidP="00AD24FC">
      <w:pPr>
        <w:spacing w:after="0"/>
        <w:rPr>
          <w:sz w:val="2"/>
          <w:szCs w:val="2"/>
          <w:lang w:val="en-US"/>
        </w:rPr>
      </w:pPr>
    </w:p>
    <w:p w14:paraId="7FE2D349" w14:textId="77777777" w:rsidR="005F375F" w:rsidRDefault="005F375F" w:rsidP="00AD24FC">
      <w:pPr>
        <w:spacing w:after="0"/>
        <w:rPr>
          <w:sz w:val="2"/>
          <w:szCs w:val="2"/>
          <w:lang w:val="en-US"/>
        </w:rPr>
      </w:pPr>
    </w:p>
    <w:p w14:paraId="3BD08644" w14:textId="77777777" w:rsidR="00AD24FC" w:rsidRPr="00A01E1C" w:rsidRDefault="00AD24FC" w:rsidP="00AD24FC">
      <w:pPr>
        <w:spacing w:after="0"/>
        <w:rPr>
          <w:sz w:val="2"/>
          <w:szCs w:val="2"/>
          <w:lang w:val="en-US"/>
        </w:rPr>
      </w:pPr>
    </w:p>
    <w:tbl>
      <w:tblPr>
        <w:tblW w:w="477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4814"/>
        <w:gridCol w:w="2279"/>
        <w:gridCol w:w="3220"/>
      </w:tblGrid>
      <w:tr w:rsidR="007A2E12" w14:paraId="0C80372A" w14:textId="77777777" w:rsidTr="00CA2613">
        <w:trPr>
          <w:cantSplit/>
          <w:tblHeader/>
        </w:trPr>
        <w:tc>
          <w:tcPr>
            <w:tcW w:w="4918" w:type="dxa"/>
            <w:shd w:val="clear" w:color="auto" w:fill="FFFFFF"/>
          </w:tcPr>
          <w:p w14:paraId="49BBA429" w14:textId="77777777" w:rsidR="00EC273C" w:rsidRPr="00A21CC4" w:rsidRDefault="00516FBD" w:rsidP="001832DF">
            <w:pPr>
              <w:keepNext/>
              <w:spacing w:after="0"/>
              <w:rPr>
                <w:b/>
                <w:bCs/>
                <w:sz w:val="20"/>
                <w:szCs w:val="20"/>
                <w:lang w:val="en-US"/>
              </w:rPr>
            </w:pPr>
            <w:r w:rsidRPr="00A21CC4">
              <w:rPr>
                <w:b/>
                <w:noProof/>
                <w:sz w:val="20"/>
                <w:szCs w:val="20"/>
                <w:lang w:val="fr-BE"/>
              </w:rPr>
              <w:lastRenderedPageBreak/>
              <w:t>Componente</w:t>
            </w:r>
          </w:p>
        </w:tc>
        <w:tc>
          <w:tcPr>
            <w:tcW w:w="2325" w:type="dxa"/>
            <w:shd w:val="clear" w:color="auto" w:fill="FFFFFF"/>
          </w:tcPr>
          <w:p w14:paraId="3E95A158" w14:textId="77777777" w:rsidR="00EC273C" w:rsidRPr="007A26CA" w:rsidRDefault="00516FBD" w:rsidP="001832DF">
            <w:pPr>
              <w:keepNext/>
              <w:spacing w:after="0"/>
              <w:rPr>
                <w:b/>
                <w:bCs/>
                <w:sz w:val="20"/>
                <w:szCs w:val="20"/>
                <w:lang w:val="en-US"/>
              </w:rPr>
            </w:pPr>
            <w:r w:rsidRPr="007A26CA">
              <w:rPr>
                <w:b/>
                <w:noProof/>
                <w:sz w:val="20"/>
                <w:szCs w:val="20"/>
                <w:lang w:val="en-US"/>
              </w:rPr>
              <w:t>CAS Nº</w:t>
            </w:r>
          </w:p>
        </w:tc>
        <w:tc>
          <w:tcPr>
            <w:tcW w:w="3287" w:type="dxa"/>
            <w:shd w:val="clear" w:color="auto" w:fill="FFFFFF"/>
          </w:tcPr>
          <w:p w14:paraId="0D5B8EC1" w14:textId="77777777" w:rsidR="00EC273C" w:rsidRPr="00A01E1C" w:rsidRDefault="00516FBD" w:rsidP="001832DF">
            <w:pPr>
              <w:keepNext/>
              <w:spacing w:after="0"/>
              <w:rPr>
                <w:b/>
                <w:bCs/>
                <w:lang w:val="en-US"/>
              </w:rPr>
            </w:pPr>
            <w:r w:rsidRPr="00B10623">
              <w:rPr>
                <w:b/>
                <w:bCs/>
                <w:noProof/>
                <w:sz w:val="20"/>
                <w:lang w:val="en-US"/>
              </w:rPr>
              <w:t>Cantidad (%)</w:t>
            </w:r>
          </w:p>
        </w:tc>
      </w:tr>
      <w:tr w:rsidR="007A2E12" w14:paraId="1C217ABA" w14:textId="77777777" w:rsidTr="00CA2613">
        <w:trPr>
          <w:cantSplit/>
        </w:trPr>
        <w:tc>
          <w:tcPr>
            <w:tcW w:w="4918" w:type="dxa"/>
            <w:shd w:val="clear" w:color="auto" w:fill="FFFFFF"/>
          </w:tcPr>
          <w:p w14:paraId="2DD110D0" w14:textId="77777777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Ingrédients non-dangereux</w:t>
            </w:r>
          </w:p>
        </w:tc>
        <w:tc>
          <w:tcPr>
            <w:tcW w:w="2325" w:type="dxa"/>
            <w:shd w:val="clear" w:color="auto" w:fill="FFFFFF"/>
          </w:tcPr>
          <w:p w14:paraId="487ECB23" w14:textId="77777777" w:rsidR="00EC273C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Mixture</w:t>
            </w:r>
          </w:p>
        </w:tc>
        <w:tc>
          <w:tcPr>
            <w:tcW w:w="3287" w:type="dxa"/>
            <w:shd w:val="clear" w:color="auto" w:fill="FFFFFF"/>
          </w:tcPr>
          <w:p w14:paraId="4343D3CF" w14:textId="77777777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80 – 95</w:t>
            </w:r>
          </w:p>
        </w:tc>
      </w:tr>
      <w:tr w:rsidR="007A2E12" w14:paraId="6201BA24" w14:textId="77777777" w:rsidTr="00CA2613">
        <w:trPr>
          <w:cantSplit/>
        </w:trPr>
        <w:tc>
          <w:tcPr>
            <w:tcW w:w="4918" w:type="dxa"/>
            <w:shd w:val="clear" w:color="auto" w:fill="FFFFFF"/>
          </w:tcPr>
          <w:p w14:paraId="4B6DF2D5" w14:textId="77777777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Ácido cítrico</w:t>
            </w:r>
          </w:p>
        </w:tc>
        <w:tc>
          <w:tcPr>
            <w:tcW w:w="2325" w:type="dxa"/>
            <w:shd w:val="clear" w:color="auto" w:fill="FFFFFF"/>
          </w:tcPr>
          <w:p w14:paraId="5409B73C" w14:textId="77777777" w:rsidR="00EC273C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77-92-9</w:t>
            </w:r>
          </w:p>
        </w:tc>
        <w:tc>
          <w:tcPr>
            <w:tcW w:w="3287" w:type="dxa"/>
            <w:shd w:val="clear" w:color="auto" w:fill="FFFFFF"/>
          </w:tcPr>
          <w:p w14:paraId="13C75B2E" w14:textId="77777777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1 – 5</w:t>
            </w:r>
          </w:p>
        </w:tc>
      </w:tr>
      <w:tr w:rsidR="007A2E12" w14:paraId="58ECB4FB" w14:textId="77777777" w:rsidTr="00CA2613">
        <w:trPr>
          <w:cantSplit/>
        </w:trPr>
        <w:tc>
          <w:tcPr>
            <w:tcW w:w="4918" w:type="dxa"/>
            <w:shd w:val="clear" w:color="auto" w:fill="FFFFFF"/>
          </w:tcPr>
          <w:p w14:paraId="774EED63" w14:textId="77777777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Glicerina</w:t>
            </w:r>
          </w:p>
        </w:tc>
        <w:tc>
          <w:tcPr>
            <w:tcW w:w="2325" w:type="dxa"/>
            <w:shd w:val="clear" w:color="auto" w:fill="FFFFFF"/>
          </w:tcPr>
          <w:p w14:paraId="29F5E7E7" w14:textId="77777777" w:rsidR="00EC273C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56-81-5</w:t>
            </w:r>
          </w:p>
        </w:tc>
        <w:tc>
          <w:tcPr>
            <w:tcW w:w="3287" w:type="dxa"/>
            <w:shd w:val="clear" w:color="auto" w:fill="FFFFFF"/>
          </w:tcPr>
          <w:p w14:paraId="59CE42FC" w14:textId="77777777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1 – 5</w:t>
            </w:r>
          </w:p>
        </w:tc>
      </w:tr>
      <w:tr w:rsidR="007A2E12" w14:paraId="0A710A47" w14:textId="77777777" w:rsidTr="00CA2613">
        <w:trPr>
          <w:cantSplit/>
        </w:trPr>
        <w:tc>
          <w:tcPr>
            <w:tcW w:w="4918" w:type="dxa"/>
            <w:shd w:val="clear" w:color="auto" w:fill="FFFFFF"/>
          </w:tcPr>
          <w:p w14:paraId="0BE7EF8E" w14:textId="12DF083A" w:rsidR="00EC273C" w:rsidRPr="00743B61" w:rsidRDefault="00650949" w:rsidP="001832DF">
            <w:pPr>
              <w:spacing w:after="0"/>
              <w:rPr>
                <w:szCs w:val="22"/>
                <w:lang w:val="en-US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C9-11 </w:t>
            </w:r>
            <w:r w:rsidRPr="00C14684">
              <w:rPr>
                <w:rFonts w:cs="Times New Roman"/>
                <w:color w:val="000000"/>
                <w:szCs w:val="22"/>
              </w:rPr>
              <w:t>Ethoxylate</w:t>
            </w:r>
            <w:r>
              <w:rPr>
                <w:rFonts w:cs="Times New Roman"/>
                <w:color w:val="000000"/>
                <w:szCs w:val="22"/>
              </w:rPr>
              <w:t>d Alcohol</w:t>
            </w:r>
          </w:p>
        </w:tc>
        <w:tc>
          <w:tcPr>
            <w:tcW w:w="2325" w:type="dxa"/>
            <w:shd w:val="clear" w:color="auto" w:fill="FFFFFF"/>
          </w:tcPr>
          <w:p w14:paraId="5BDDE36A" w14:textId="77777777" w:rsidR="00EC273C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68439-46-3</w:t>
            </w:r>
          </w:p>
        </w:tc>
        <w:tc>
          <w:tcPr>
            <w:tcW w:w="3287" w:type="dxa"/>
            <w:shd w:val="clear" w:color="auto" w:fill="FFFFFF"/>
          </w:tcPr>
          <w:p w14:paraId="6A6A48A0" w14:textId="5C8079CE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 xml:space="preserve">1 – </w:t>
            </w:r>
            <w:r w:rsidR="00650949">
              <w:rPr>
                <w:noProof/>
                <w:szCs w:val="22"/>
                <w:lang w:val="en-US"/>
              </w:rPr>
              <w:t>&lt;3</w:t>
            </w:r>
          </w:p>
        </w:tc>
      </w:tr>
      <w:tr w:rsidR="007A2E12" w14:paraId="305313D4" w14:textId="77777777" w:rsidTr="00CA2613">
        <w:trPr>
          <w:cantSplit/>
        </w:trPr>
        <w:tc>
          <w:tcPr>
            <w:tcW w:w="4918" w:type="dxa"/>
            <w:shd w:val="clear" w:color="auto" w:fill="FFFFFF"/>
          </w:tcPr>
          <w:p w14:paraId="2DA40BB4" w14:textId="77777777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Dipropylene glycol monomethyl ether</w:t>
            </w:r>
          </w:p>
        </w:tc>
        <w:tc>
          <w:tcPr>
            <w:tcW w:w="2325" w:type="dxa"/>
            <w:shd w:val="clear" w:color="auto" w:fill="FFFFFF"/>
          </w:tcPr>
          <w:p w14:paraId="0961BDEE" w14:textId="77777777" w:rsidR="00EC273C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34590-94-8</w:t>
            </w:r>
          </w:p>
        </w:tc>
        <w:tc>
          <w:tcPr>
            <w:tcW w:w="3287" w:type="dxa"/>
            <w:shd w:val="clear" w:color="auto" w:fill="FFFFFF"/>
          </w:tcPr>
          <w:p w14:paraId="05BFF628" w14:textId="60AE020F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 xml:space="preserve">1 – </w:t>
            </w:r>
            <w:r w:rsidR="00650949">
              <w:rPr>
                <w:noProof/>
                <w:szCs w:val="22"/>
                <w:lang w:val="en-US"/>
              </w:rPr>
              <w:t>&lt;3</w:t>
            </w:r>
          </w:p>
        </w:tc>
      </w:tr>
      <w:tr w:rsidR="007A2E12" w14:paraId="02E01627" w14:textId="77777777" w:rsidTr="00CA2613">
        <w:trPr>
          <w:cantSplit/>
        </w:trPr>
        <w:tc>
          <w:tcPr>
            <w:tcW w:w="4918" w:type="dxa"/>
            <w:shd w:val="clear" w:color="auto" w:fill="FFFFFF"/>
          </w:tcPr>
          <w:p w14:paraId="7E2C87CD" w14:textId="77777777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2-(2-butoxyethoxy)ethanol</w:t>
            </w:r>
          </w:p>
        </w:tc>
        <w:tc>
          <w:tcPr>
            <w:tcW w:w="2325" w:type="dxa"/>
            <w:shd w:val="clear" w:color="auto" w:fill="FFFFFF"/>
          </w:tcPr>
          <w:p w14:paraId="0D62B0DF" w14:textId="77777777" w:rsidR="00EC273C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>112-34-5</w:t>
            </w:r>
          </w:p>
        </w:tc>
        <w:tc>
          <w:tcPr>
            <w:tcW w:w="3287" w:type="dxa"/>
            <w:shd w:val="clear" w:color="auto" w:fill="FFFFFF"/>
          </w:tcPr>
          <w:p w14:paraId="1E2815FC" w14:textId="738F43A6" w:rsidR="00EC273C" w:rsidRPr="00743B61" w:rsidRDefault="00516FBD" w:rsidP="001832DF">
            <w:pPr>
              <w:spacing w:after="0"/>
              <w:rPr>
                <w:szCs w:val="22"/>
                <w:lang w:val="en-US"/>
              </w:rPr>
            </w:pPr>
            <w:r w:rsidRPr="00743B61">
              <w:rPr>
                <w:noProof/>
                <w:szCs w:val="22"/>
                <w:lang w:val="en-US"/>
              </w:rPr>
              <w:t xml:space="preserve">1 – </w:t>
            </w:r>
            <w:r w:rsidR="00650949">
              <w:rPr>
                <w:noProof/>
                <w:szCs w:val="22"/>
                <w:lang w:val="en-US"/>
              </w:rPr>
              <w:t>&lt;3</w:t>
            </w:r>
          </w:p>
        </w:tc>
      </w:tr>
    </w:tbl>
    <w:p w14:paraId="69BE9315" w14:textId="77777777" w:rsidR="00AD24FC" w:rsidRPr="00A01E1C" w:rsidRDefault="00AD24FC" w:rsidP="00AD24FC">
      <w:pPr>
        <w:keepNext/>
        <w:spacing w:after="0"/>
        <w:rPr>
          <w:sz w:val="4"/>
          <w:lang w:val="en-US"/>
        </w:rPr>
      </w:pPr>
    </w:p>
    <w:p w14:paraId="4F1D8052" w14:textId="77777777" w:rsidR="0075599D" w:rsidRPr="00815270" w:rsidRDefault="00516FBD" w:rsidP="001C7978">
      <w:pPr>
        <w:pStyle w:val="Heading"/>
        <w:spacing w:before="60"/>
        <w:outlineLvl w:val="0"/>
        <w:rPr>
          <w:lang w:val="en-US"/>
        </w:rPr>
      </w:pPr>
      <w:r>
        <w:rPr>
          <w:lang w:val="en-US"/>
        </w:rPr>
        <w:t xml:space="preserve">4.   </w:t>
      </w:r>
      <w:r w:rsidR="00332AE8">
        <w:rPr>
          <w:noProof/>
          <w:lang w:val="en-US"/>
        </w:rPr>
        <w:t>Primeros auxilios</w:t>
      </w:r>
    </w:p>
    <w:p w14:paraId="39D0A5A7" w14:textId="77777777" w:rsidR="00174EB6" w:rsidRPr="00815270" w:rsidRDefault="00174EB6" w:rsidP="00174EB6">
      <w:pPr>
        <w:pStyle w:val="SpacingBeforeSubheading"/>
        <w:rPr>
          <w:lang w:val="en-US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10642"/>
      </w:tblGrid>
      <w:tr w:rsidR="007A2E12" w:rsidRPr="00516FBD" w14:paraId="1EFF0E56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146FC5AC" w14:textId="77777777" w:rsidR="00BA6DF0" w:rsidRPr="00516FBD" w:rsidRDefault="00516FBD" w:rsidP="00D30A3D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Inhalación</w:t>
            </w:r>
            <w:r w:rsidRPr="00516FBD">
              <w:rPr>
                <w:lang w:val="es-MX"/>
              </w:rPr>
              <w:t>:</w:t>
            </w:r>
            <w:r w:rsidRPr="00516FBD">
              <w:rPr>
                <w:b/>
                <w:lang w:val="es-MX"/>
              </w:rPr>
              <w:t xml:space="preserve"> </w:t>
            </w:r>
            <w:r w:rsidRPr="00516FBD">
              <w:rPr>
                <w:noProof/>
                <w:lang w:val="es-MX"/>
              </w:rPr>
              <w:t>Trasladar a la persona afectada al aire libre. Obtener atención médica si ocurren los síntomas.</w:t>
            </w:r>
          </w:p>
        </w:tc>
      </w:tr>
      <w:tr w:rsidR="007A2E12" w:rsidRPr="00516FBD" w14:paraId="5516631A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39D5AB38" w14:textId="77777777" w:rsidR="00BA6DF0" w:rsidRPr="00516FBD" w:rsidRDefault="00516FBD" w:rsidP="00D30A3D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Piel</w:t>
            </w:r>
            <w:r w:rsidRPr="00516FBD">
              <w:rPr>
                <w:lang w:val="es-MX"/>
              </w:rPr>
              <w:t>:</w:t>
            </w:r>
            <w:r w:rsidRPr="00516FBD">
              <w:rPr>
                <w:b/>
                <w:lang w:val="es-MX"/>
              </w:rPr>
              <w:t xml:space="preserve"> </w:t>
            </w:r>
            <w:r w:rsidRPr="00516FBD">
              <w:rPr>
                <w:noProof/>
                <w:lang w:val="es-MX"/>
              </w:rPr>
              <w:t>Enjuagar con agua. Quitar las prendas contaminadas. En caso de irritación cutánea: consultar a un médico.</w:t>
            </w:r>
          </w:p>
        </w:tc>
      </w:tr>
      <w:tr w:rsidR="007A2E12" w:rsidRPr="00516FBD" w14:paraId="1FFB1724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56E4BB87" w14:textId="77777777" w:rsidR="00BA6DF0" w:rsidRPr="00516FBD" w:rsidRDefault="00516FBD" w:rsidP="00D30A3D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Ojos</w:t>
            </w:r>
            <w:r w:rsidRPr="00516FBD">
              <w:rPr>
                <w:lang w:val="es-MX"/>
              </w:rPr>
              <w:t>:</w:t>
            </w:r>
            <w:r w:rsidRPr="00516FBD">
              <w:rPr>
                <w:b/>
                <w:lang w:val="es-MX"/>
              </w:rPr>
              <w:t xml:space="preserve"> </w:t>
            </w:r>
            <w:r w:rsidRPr="00516FBD">
              <w:rPr>
                <w:noProof/>
                <w:lang w:val="es-MX"/>
              </w:rPr>
              <w:t>Enjuagar con agua cuidadosamente durante varios minutos. Quitar los lentes de contacto cuando estén presentes y pueda hacerse con facilidad. Proseguir con el lavado. Si la irritación ocular persiste, consultar a un médico.</w:t>
            </w:r>
          </w:p>
        </w:tc>
      </w:tr>
      <w:tr w:rsidR="007A2E12" w:rsidRPr="00516FBD" w14:paraId="4816C138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7EB38588" w14:textId="77777777" w:rsidR="00BA6DF0" w:rsidRPr="00516FBD" w:rsidRDefault="00516FBD" w:rsidP="00D30A3D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Ingestión</w:t>
            </w:r>
            <w:r w:rsidRPr="00516FBD">
              <w:rPr>
                <w:lang w:val="es-MX"/>
              </w:rPr>
              <w:t>:</w:t>
            </w:r>
            <w:r w:rsidRPr="00516FBD">
              <w:rPr>
                <w:b/>
                <w:lang w:val="es-MX"/>
              </w:rPr>
              <w:t xml:space="preserve"> </w:t>
            </w:r>
            <w:r w:rsidRPr="00516FBD">
              <w:rPr>
                <w:noProof/>
                <w:lang w:val="es-MX"/>
              </w:rPr>
              <w:t>Enjuagar la boca con agua. NO provocar el vómito. Llamar a un centro de toxicología o a un médico si la persona se encuentra mal.</w:t>
            </w:r>
          </w:p>
        </w:tc>
      </w:tr>
      <w:tr w:rsidR="007A2E12" w:rsidRPr="00516FBD" w14:paraId="7F905DC6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090080BC" w14:textId="58B100D8" w:rsidR="00406402" w:rsidRPr="00406402" w:rsidRDefault="00406402" w:rsidP="00D30A3D">
            <w:r>
              <w:rPr>
                <w:b/>
                <w:noProof/>
                <w:lang w:val="en-US"/>
              </w:rPr>
              <w:t>Síntomas/efectos más importantes</w:t>
            </w:r>
            <w:r w:rsidRPr="0052297F">
              <w:rPr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>
              <w:rPr>
                <w:noProof/>
              </w:rPr>
              <w:t xml:space="preserve">Provoca irritación ocular grave,Puede causar ligera irritación en la piel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2BFF6347" w14:textId="406F4D97" w:rsidR="00BA6DF0" w:rsidRPr="00516FBD" w:rsidRDefault="00516FBD" w:rsidP="00D30A3D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Si es necesario, inmediata atención médica y tratamientos especiales</w:t>
            </w:r>
            <w:r w:rsidRPr="00516FBD">
              <w:rPr>
                <w:lang w:val="es-MX"/>
              </w:rPr>
              <w:t>:</w:t>
            </w:r>
            <w:r w:rsidRPr="00516FBD">
              <w:rPr>
                <w:b/>
                <w:lang w:val="es-MX"/>
              </w:rPr>
              <w:t xml:space="preserve"> </w:t>
            </w:r>
            <w:r w:rsidR="00D60B87" w:rsidRPr="00516FBD">
              <w:rPr>
                <w:noProof/>
                <w:lang w:val="es-MX"/>
              </w:rPr>
              <w:t>Tratar sintomáticamente.</w:t>
            </w:r>
          </w:p>
        </w:tc>
      </w:tr>
    </w:tbl>
    <w:p w14:paraId="606A83F7" w14:textId="77777777" w:rsidR="0075599D" w:rsidRDefault="00516FBD" w:rsidP="00074D10">
      <w:pPr>
        <w:pStyle w:val="Heading"/>
        <w:outlineLvl w:val="0"/>
        <w:rPr>
          <w:lang w:val="en-US"/>
        </w:rPr>
      </w:pPr>
      <w:r>
        <w:rPr>
          <w:lang w:val="en-US"/>
        </w:rPr>
        <w:t xml:space="preserve">5.   </w:t>
      </w:r>
      <w:r w:rsidR="00AC5C22">
        <w:rPr>
          <w:noProof/>
          <w:lang w:val="en-US"/>
        </w:rPr>
        <w:t>Medidas contra incendios</w:t>
      </w:r>
    </w:p>
    <w:p w14:paraId="7155917D" w14:textId="77777777" w:rsidR="006154F8" w:rsidRPr="006154F8" w:rsidRDefault="006154F8" w:rsidP="006154F8">
      <w:pPr>
        <w:pStyle w:val="SpacingBeforeSubheading"/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10642"/>
      </w:tblGrid>
      <w:tr w:rsidR="007A2E12" w:rsidRPr="00516FBD" w14:paraId="0216874F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7ABB64CA" w14:textId="77777777" w:rsidR="000657E7" w:rsidRPr="00516FBD" w:rsidRDefault="00516FBD" w:rsidP="00D30A3D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Medios de extinción apropiados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Usar medios de extinción apropiados para los incendios cercanos.</w:t>
            </w:r>
          </w:p>
        </w:tc>
      </w:tr>
      <w:tr w:rsidR="007A2E12" w14:paraId="12C6D434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355180CC" w14:textId="77777777" w:rsidR="000657E7" w:rsidRPr="00A01E1C" w:rsidRDefault="00516FBD" w:rsidP="00D30A3D">
            <w:pPr>
              <w:rPr>
                <w:lang w:val="en-US"/>
              </w:rPr>
            </w:pPr>
            <w:r w:rsidRPr="00074D10">
              <w:rPr>
                <w:b/>
                <w:noProof/>
                <w:lang w:val="en-US"/>
              </w:rPr>
              <w:t>Material extintor inadecuado</w:t>
            </w:r>
            <w:r w:rsidRPr="00EF0AD6">
              <w:rPr>
                <w:lang w:val="en-US"/>
              </w:rPr>
              <w:t xml:space="preserve">: </w:t>
            </w:r>
            <w:r>
              <w:rPr>
                <w:noProof/>
                <w:lang w:val="en-US"/>
              </w:rPr>
              <w:t>Ninguno.</w:t>
            </w:r>
          </w:p>
        </w:tc>
      </w:tr>
      <w:tr w:rsidR="007A2E12" w:rsidRPr="00516FBD" w14:paraId="2FC48EA0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70C77AF2" w14:textId="77777777" w:rsidR="000657E7" w:rsidRPr="00516FBD" w:rsidRDefault="00516FBD" w:rsidP="00D30A3D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Peligro de incendio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Este producto no está clasificado como inflamable o combustible. Descomposición térmica genera: Ácido fórmico. Óxidos de carbono (CO, CO2).</w:t>
            </w:r>
          </w:p>
        </w:tc>
      </w:tr>
      <w:tr w:rsidR="007A2E12" w:rsidRPr="00516FBD" w14:paraId="7CE6133B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22A05B94" w14:textId="77777777" w:rsidR="000657E7" w:rsidRPr="00516FBD" w:rsidRDefault="00516FBD" w:rsidP="00D30A3D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Equipos de protección especiales y precauciones para los bomberos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 xml:space="preserve">No intentar intervenir sin equipo de protección adecuado. </w:t>
            </w:r>
          </w:p>
        </w:tc>
      </w:tr>
    </w:tbl>
    <w:p w14:paraId="217CAFCD" w14:textId="77777777" w:rsidR="0075599D" w:rsidRPr="00516FBD" w:rsidRDefault="00516FBD" w:rsidP="00696DE1">
      <w:pPr>
        <w:pStyle w:val="Heading"/>
        <w:outlineLvl w:val="0"/>
        <w:rPr>
          <w:lang w:val="es-MX"/>
        </w:rPr>
      </w:pPr>
      <w:r w:rsidRPr="00516FBD">
        <w:rPr>
          <w:lang w:val="es-MX"/>
        </w:rPr>
        <w:t xml:space="preserve">6.   </w:t>
      </w:r>
      <w:r w:rsidRPr="00516FBD">
        <w:rPr>
          <w:noProof/>
          <w:lang w:val="es-MX"/>
        </w:rPr>
        <w:t>Medidas que deben tomarse en caso de derrame o fuga accidental</w:t>
      </w:r>
    </w:p>
    <w:p w14:paraId="47711E91" w14:textId="77777777" w:rsidR="006154F8" w:rsidRPr="006154F8" w:rsidRDefault="006154F8" w:rsidP="006154F8">
      <w:pPr>
        <w:pStyle w:val="SpacingBeforeSubheading"/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10642"/>
      </w:tblGrid>
      <w:tr w:rsidR="007A2E12" w:rsidRPr="00516FBD" w14:paraId="1825AE88" w14:textId="77777777" w:rsidTr="00B970E7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59AE8B5F" w14:textId="77777777" w:rsidR="00B970E7" w:rsidRPr="00516FBD" w:rsidRDefault="00516FBD" w:rsidP="00223725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Precauciones individuales, equipos de protección y procedimientos de emergencia</w:t>
            </w:r>
            <w:r w:rsidRPr="00516FBD">
              <w:rPr>
                <w:b/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Llevar ropa de protección adecuada. Evite el contacto con los ojos, la piel y la ropa.</w:t>
            </w:r>
          </w:p>
        </w:tc>
      </w:tr>
      <w:tr w:rsidR="007A2E12" w:rsidRPr="00516FBD" w14:paraId="772B3DCC" w14:textId="77777777" w:rsidTr="00B970E7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78A543E9" w14:textId="77777777" w:rsidR="00B970E7" w:rsidRPr="00516FBD" w:rsidRDefault="00B970E7" w:rsidP="00223725">
            <w:pPr>
              <w:rPr>
                <w:lang w:val="es-MX"/>
              </w:rPr>
            </w:pPr>
          </w:p>
        </w:tc>
      </w:tr>
      <w:tr w:rsidR="007A2E12" w:rsidRPr="00516FBD" w14:paraId="7177FF1A" w14:textId="77777777" w:rsidTr="00B970E7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50EEBA90" w14:textId="77777777" w:rsidR="00B970E7" w:rsidRPr="00516FBD" w:rsidRDefault="00516FBD" w:rsidP="002E2B5F">
            <w:pPr>
              <w:spacing w:after="0"/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Métodos y materiales de aislamiento y limpieza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 xml:space="preserve">Recoger los vertidos. </w:t>
            </w:r>
            <w:r w:rsidR="002E2B5F" w:rsidRPr="00516FBD">
              <w:rPr>
                <w:lang w:val="es-MX"/>
              </w:rPr>
              <w:t xml:space="preserve"> </w:t>
            </w:r>
            <w:r w:rsidRPr="00516FBD">
              <w:rPr>
                <w:noProof/>
                <w:lang w:val="es-MX"/>
              </w:rPr>
              <w:t xml:space="preserve">Absorber el líquido derramado con un material absorbente. </w:t>
            </w:r>
            <w:r w:rsidR="002E2B5F" w:rsidRPr="00516FBD">
              <w:rPr>
                <w:lang w:val="es-MX"/>
              </w:rPr>
              <w:t xml:space="preserve">  </w:t>
            </w:r>
            <w:r w:rsidRPr="00516FBD">
              <w:rPr>
                <w:noProof/>
                <w:lang w:val="es-MX"/>
              </w:rPr>
              <w:t>Colocar el desecho en un recipiente adecuado para su eliminación de acuerdo con los reglamentos relativos a la eliminación (ver Sección 13).</w:t>
            </w:r>
          </w:p>
        </w:tc>
      </w:tr>
    </w:tbl>
    <w:p w14:paraId="23826BA7" w14:textId="77777777" w:rsidR="0075599D" w:rsidRDefault="00516FBD" w:rsidP="00696DE1">
      <w:pPr>
        <w:pStyle w:val="Heading"/>
        <w:outlineLvl w:val="0"/>
        <w:rPr>
          <w:lang w:val="en-US"/>
        </w:rPr>
      </w:pPr>
      <w:r>
        <w:rPr>
          <w:lang w:val="en-US"/>
        </w:rPr>
        <w:t xml:space="preserve">7.   </w:t>
      </w:r>
      <w:r w:rsidR="002A52C5" w:rsidRPr="000657E7">
        <w:rPr>
          <w:noProof/>
          <w:lang w:val="en-CA"/>
        </w:rPr>
        <w:t>Manejo y almacenamiento</w:t>
      </w:r>
    </w:p>
    <w:p w14:paraId="5D68AC06" w14:textId="77777777" w:rsidR="006154F8" w:rsidRPr="006154F8" w:rsidRDefault="006154F8" w:rsidP="006154F8">
      <w:pPr>
        <w:pStyle w:val="SpacingBeforeSubheading"/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10642"/>
      </w:tblGrid>
      <w:tr w:rsidR="007A2E12" w:rsidRPr="00516FBD" w14:paraId="6EF0585F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139C5187" w14:textId="77777777" w:rsidR="000657E7" w:rsidRPr="00516FBD" w:rsidRDefault="00516FBD" w:rsidP="00D30A3D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Precauciones para una manipulación segura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Llevar equipo de protección personal. Evite el contacto con los ojos, la piel y la ropa. Lavarse las manos con agua y jabón. Garantizar una ventilación adecuada. No mezclar con otros productos. Los recipientes vacíos contienen residuos de producto y pueden ser peligrosos.</w:t>
            </w:r>
          </w:p>
        </w:tc>
      </w:tr>
      <w:tr w:rsidR="007A2E12" w:rsidRPr="00516FBD" w14:paraId="2DCB39E5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157B146C" w14:textId="77777777" w:rsidR="000657E7" w:rsidRPr="00516FBD" w:rsidRDefault="000657E7" w:rsidP="00D30A3D">
            <w:pPr>
              <w:rPr>
                <w:b/>
                <w:lang w:val="es-MX"/>
              </w:rPr>
            </w:pPr>
          </w:p>
        </w:tc>
      </w:tr>
      <w:tr w:rsidR="007A2E12" w14:paraId="7C1E33C7" w14:textId="77777777" w:rsidTr="00D30A3D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6878C4AE" w14:textId="77777777" w:rsidR="000657E7" w:rsidRPr="008910F1" w:rsidRDefault="00516FBD" w:rsidP="00D30A3D">
            <w:pPr>
              <w:rPr>
                <w:lang w:val="fr-BE"/>
              </w:rPr>
            </w:pPr>
            <w:r w:rsidRPr="00516FBD">
              <w:rPr>
                <w:b/>
                <w:noProof/>
                <w:lang w:val="es-MX"/>
              </w:rPr>
              <w:t>Condiciones de almacenamiento</w:t>
            </w:r>
            <w:r w:rsidRPr="00516FBD">
              <w:rPr>
                <w:lang w:val="es-MX"/>
              </w:rPr>
              <w:t xml:space="preserve">: </w:t>
            </w:r>
            <w:r w:rsidRPr="008910F1">
              <w:rPr>
                <w:noProof/>
                <w:lang w:val="fr-BE"/>
              </w:rPr>
              <w:t>Almacenar en lugar fresco y bien ventilado. Mantener en los recipientes originales.</w:t>
            </w:r>
          </w:p>
        </w:tc>
      </w:tr>
    </w:tbl>
    <w:p w14:paraId="2DB56111" w14:textId="77777777" w:rsidR="0075599D" w:rsidRPr="000C7D84" w:rsidRDefault="00516FBD" w:rsidP="00696DE1">
      <w:pPr>
        <w:pStyle w:val="Heading"/>
        <w:outlineLvl w:val="0"/>
        <w:rPr>
          <w:lang w:val="fr-BE"/>
        </w:rPr>
      </w:pPr>
      <w:r>
        <w:rPr>
          <w:lang w:val="en-US"/>
        </w:rPr>
        <w:t xml:space="preserve">8.   </w:t>
      </w:r>
      <w:r w:rsidR="002A52C5">
        <w:rPr>
          <w:noProof/>
          <w:lang w:val="fr-BE"/>
        </w:rPr>
        <w:t>Controles de exposición/protección personal</w:t>
      </w:r>
    </w:p>
    <w:p w14:paraId="225981C0" w14:textId="77777777" w:rsidR="00174EB6" w:rsidRDefault="00174EB6" w:rsidP="00174EB6">
      <w:pPr>
        <w:pStyle w:val="SpacingBeforeSubheading"/>
        <w:rPr>
          <w:lang w:val="fr-BE"/>
        </w:rPr>
      </w:pPr>
    </w:p>
    <w:p w14:paraId="5ED35B8B" w14:textId="77777777" w:rsidR="006154F8" w:rsidRDefault="006154F8" w:rsidP="006154F8">
      <w:pPr>
        <w:pStyle w:val="Subheading"/>
        <w:rPr>
          <w:lang w:val="fr-BE"/>
        </w:rPr>
      </w:pPr>
    </w:p>
    <w:p w14:paraId="6D6BD78F" w14:textId="77777777" w:rsidR="007666D2" w:rsidRPr="00A01E1C" w:rsidRDefault="007666D2" w:rsidP="006F74D7">
      <w:pPr>
        <w:spacing w:after="0"/>
        <w:rPr>
          <w:sz w:val="4"/>
          <w:szCs w:val="4"/>
          <w:lang w:val="en-US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5809"/>
      </w:tblGrid>
      <w:tr w:rsidR="007A2E12" w14:paraId="7FA37920" w14:textId="77777777" w:rsidTr="000956AF">
        <w:tc>
          <w:tcPr>
            <w:tcW w:w="10485" w:type="dxa"/>
            <w:gridSpan w:val="2"/>
            <w:shd w:val="clear" w:color="auto" w:fill="auto"/>
          </w:tcPr>
          <w:p w14:paraId="5D3970A6" w14:textId="77777777" w:rsidR="006154F8" w:rsidRPr="006154F8" w:rsidRDefault="00516FBD" w:rsidP="00245163">
            <w:pPr>
              <w:spacing w:after="0"/>
              <w:rPr>
                <w:b/>
                <w:color w:val="000000"/>
                <w:lang w:val="en-US"/>
              </w:rPr>
            </w:pPr>
            <w:r>
              <w:rPr>
                <w:b/>
                <w:noProof/>
                <w:color w:val="000000"/>
                <w:lang w:val="en-US"/>
              </w:rPr>
              <w:t>Pautas de exposición:</w:t>
            </w:r>
          </w:p>
        </w:tc>
      </w:tr>
      <w:tr w:rsidR="007A2E12" w:rsidRPr="00516FBD" w14:paraId="4B6E9E9E" w14:textId="77777777" w:rsidTr="00245163">
        <w:tc>
          <w:tcPr>
            <w:tcW w:w="4676" w:type="dxa"/>
            <w:shd w:val="clear" w:color="auto" w:fill="auto"/>
            <w:hideMark/>
          </w:tcPr>
          <w:p w14:paraId="3D6AC540" w14:textId="77777777" w:rsidR="006B07CA" w:rsidRPr="006B07CA" w:rsidRDefault="00516FBD" w:rsidP="006B07CA">
            <w:pPr>
              <w:spacing w:after="0"/>
              <w:ind w:left="-90"/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t>Ácido cítrico</w:t>
            </w:r>
          </w:p>
        </w:tc>
        <w:tc>
          <w:tcPr>
            <w:tcW w:w="5809" w:type="dxa"/>
            <w:shd w:val="clear" w:color="auto" w:fill="auto"/>
            <w:hideMark/>
          </w:tcPr>
          <w:p w14:paraId="441DEF35" w14:textId="77777777" w:rsidR="006154F8" w:rsidRPr="00516FBD" w:rsidRDefault="00516FBD" w:rsidP="00245163">
            <w:pPr>
              <w:spacing w:after="0"/>
              <w:rPr>
                <w:color w:val="000000"/>
                <w:lang w:val="es-MX"/>
              </w:rPr>
            </w:pPr>
            <w:r w:rsidRPr="00516FBD">
              <w:rPr>
                <w:color w:val="000000"/>
                <w:lang w:val="es-MX"/>
              </w:rPr>
              <w:t>No se establece un límite.</w:t>
            </w:r>
          </w:p>
        </w:tc>
      </w:tr>
      <w:tr w:rsidR="007A2E12" w:rsidRPr="00516FBD" w14:paraId="3FB7437D" w14:textId="77777777" w:rsidTr="00245163">
        <w:tc>
          <w:tcPr>
            <w:tcW w:w="4676" w:type="dxa"/>
            <w:shd w:val="clear" w:color="auto" w:fill="auto"/>
            <w:hideMark/>
          </w:tcPr>
          <w:p w14:paraId="6DC7EF7C" w14:textId="42399BF5" w:rsidR="006B07CA" w:rsidRPr="006B07CA" w:rsidRDefault="00650949" w:rsidP="006B07CA">
            <w:pPr>
              <w:spacing w:after="0"/>
              <w:ind w:left="-90"/>
              <w:rPr>
                <w:bCs/>
                <w:lang w:val="en-US"/>
              </w:rPr>
            </w:pPr>
            <w:r>
              <w:rPr>
                <w:rFonts w:cs="Times New Roman"/>
                <w:color w:val="000000"/>
                <w:szCs w:val="22"/>
              </w:rPr>
              <w:lastRenderedPageBreak/>
              <w:t xml:space="preserve">C9-11 </w:t>
            </w:r>
            <w:r w:rsidRPr="00C14684">
              <w:rPr>
                <w:rFonts w:cs="Times New Roman"/>
                <w:color w:val="000000"/>
                <w:szCs w:val="22"/>
              </w:rPr>
              <w:t>Ethoxylate</w:t>
            </w:r>
            <w:r>
              <w:rPr>
                <w:rFonts w:cs="Times New Roman"/>
                <w:color w:val="000000"/>
                <w:szCs w:val="22"/>
              </w:rPr>
              <w:t>d Alcohol</w:t>
            </w:r>
          </w:p>
        </w:tc>
        <w:tc>
          <w:tcPr>
            <w:tcW w:w="5809" w:type="dxa"/>
            <w:shd w:val="clear" w:color="auto" w:fill="auto"/>
            <w:hideMark/>
          </w:tcPr>
          <w:p w14:paraId="2A3B4AF4" w14:textId="77777777" w:rsidR="006154F8" w:rsidRPr="00516FBD" w:rsidRDefault="00516FBD" w:rsidP="00245163">
            <w:pPr>
              <w:spacing w:after="0"/>
              <w:rPr>
                <w:color w:val="000000"/>
                <w:lang w:val="es-MX"/>
              </w:rPr>
            </w:pPr>
            <w:r w:rsidRPr="00516FBD">
              <w:rPr>
                <w:color w:val="000000"/>
                <w:lang w:val="es-MX"/>
              </w:rPr>
              <w:t>No se establece un límite.</w:t>
            </w:r>
          </w:p>
        </w:tc>
      </w:tr>
      <w:tr w:rsidR="007A2E12" w:rsidRPr="00516FBD" w14:paraId="0A1D39C0" w14:textId="77777777" w:rsidTr="00245163">
        <w:tc>
          <w:tcPr>
            <w:tcW w:w="4676" w:type="dxa"/>
            <w:shd w:val="clear" w:color="auto" w:fill="auto"/>
            <w:hideMark/>
          </w:tcPr>
          <w:p w14:paraId="74A4EBDF" w14:textId="77777777" w:rsidR="006B07CA" w:rsidRPr="006B07CA" w:rsidRDefault="00516FBD" w:rsidP="006B07CA">
            <w:pPr>
              <w:spacing w:after="0"/>
              <w:ind w:left="-90"/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t>Ingrédients non-dangereux</w:t>
            </w:r>
          </w:p>
        </w:tc>
        <w:tc>
          <w:tcPr>
            <w:tcW w:w="5809" w:type="dxa"/>
            <w:shd w:val="clear" w:color="auto" w:fill="auto"/>
            <w:hideMark/>
          </w:tcPr>
          <w:p w14:paraId="75F9C591" w14:textId="77777777" w:rsidR="006154F8" w:rsidRPr="00516FBD" w:rsidRDefault="00516FBD" w:rsidP="00245163">
            <w:pPr>
              <w:spacing w:after="0"/>
              <w:rPr>
                <w:color w:val="000000"/>
                <w:lang w:val="es-MX"/>
              </w:rPr>
            </w:pPr>
            <w:r w:rsidRPr="00516FBD">
              <w:rPr>
                <w:color w:val="000000"/>
                <w:lang w:val="es-MX"/>
              </w:rPr>
              <w:t>No se establece un límite.</w:t>
            </w:r>
          </w:p>
        </w:tc>
      </w:tr>
      <w:tr w:rsidR="007A2E12" w14:paraId="529D17D1" w14:textId="77777777" w:rsidTr="00245163">
        <w:tc>
          <w:tcPr>
            <w:tcW w:w="4676" w:type="dxa"/>
            <w:shd w:val="clear" w:color="auto" w:fill="auto"/>
            <w:hideMark/>
          </w:tcPr>
          <w:p w14:paraId="1E3D27C9" w14:textId="77777777" w:rsidR="006B07CA" w:rsidRPr="006B07CA" w:rsidRDefault="00516FBD" w:rsidP="006B07CA">
            <w:pPr>
              <w:spacing w:after="0"/>
              <w:ind w:left="-90"/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t>Glicerina</w:t>
            </w:r>
          </w:p>
        </w:tc>
        <w:tc>
          <w:tcPr>
            <w:tcW w:w="5809" w:type="dxa"/>
            <w:shd w:val="clear" w:color="auto" w:fill="auto"/>
            <w:hideMark/>
          </w:tcPr>
          <w:p w14:paraId="2B2C03DE" w14:textId="77777777" w:rsidR="009B65FB" w:rsidRDefault="00516FBD" w:rsidP="00245163">
            <w:pPr>
              <w:spacing w:after="0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t>15 mg/m³ (Total dust)</w:t>
            </w:r>
            <w:r>
              <w:rPr>
                <w:noProof/>
                <w:color w:val="000000"/>
                <w:lang w:val="en-US"/>
              </w:rPr>
              <w:br/>
              <w:t xml:space="preserve">5 mg/m³ (Respirable fraction) TWA OSHA PEL; </w:t>
            </w:r>
          </w:p>
        </w:tc>
      </w:tr>
      <w:tr w:rsidR="007A2E12" w14:paraId="3887FE7F" w14:textId="77777777" w:rsidTr="00245163">
        <w:tc>
          <w:tcPr>
            <w:tcW w:w="4676" w:type="dxa"/>
            <w:shd w:val="clear" w:color="auto" w:fill="auto"/>
            <w:hideMark/>
          </w:tcPr>
          <w:p w14:paraId="6FA7814B" w14:textId="77777777" w:rsidR="006B07CA" w:rsidRPr="006B07CA" w:rsidRDefault="00516FBD" w:rsidP="006B07CA">
            <w:pPr>
              <w:spacing w:after="0"/>
              <w:ind w:left="-90"/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t>Dipropylene glycol monomethyl ether</w:t>
            </w:r>
          </w:p>
        </w:tc>
        <w:tc>
          <w:tcPr>
            <w:tcW w:w="5809" w:type="dxa"/>
            <w:shd w:val="clear" w:color="auto" w:fill="auto"/>
            <w:hideMark/>
          </w:tcPr>
          <w:p w14:paraId="08180852" w14:textId="77777777" w:rsidR="009B65FB" w:rsidRPr="00516FBD" w:rsidRDefault="00516FBD" w:rsidP="00245163">
            <w:pPr>
              <w:spacing w:after="0"/>
              <w:rPr>
                <w:color w:val="000000"/>
                <w:lang w:val="es-MX"/>
              </w:rPr>
            </w:pPr>
            <w:r w:rsidRPr="00516FBD">
              <w:rPr>
                <w:noProof/>
                <w:color w:val="000000"/>
                <w:lang w:val="es-MX"/>
              </w:rPr>
              <w:t xml:space="preserve">600 mg/m³ TWA OSHA PEL; 100 ppm TWA OSHA PEL; </w:t>
            </w:r>
          </w:p>
          <w:p w14:paraId="1D03DED3" w14:textId="77777777" w:rsidR="005D63E1" w:rsidRDefault="00516FBD" w:rsidP="009B65FB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50 ppm TWA ACGIH </w:t>
            </w:r>
            <w:proofErr w:type="gramStart"/>
            <w:r>
              <w:rPr>
                <w:noProof/>
                <w:lang w:val="en-US"/>
              </w:rPr>
              <w:t xml:space="preserve">TLV; </w:t>
            </w:r>
            <w:r w:rsidR="009B65FB" w:rsidRPr="00A01E1C">
              <w:rPr>
                <w:lang w:val="en-US"/>
              </w:rPr>
              <w:t xml:space="preserve">  </w:t>
            </w:r>
            <w:proofErr w:type="gramEnd"/>
          </w:p>
        </w:tc>
      </w:tr>
      <w:tr w:rsidR="007A2E12" w14:paraId="52387D7B" w14:textId="77777777" w:rsidTr="00245163">
        <w:tc>
          <w:tcPr>
            <w:tcW w:w="4676" w:type="dxa"/>
            <w:shd w:val="clear" w:color="auto" w:fill="auto"/>
            <w:hideMark/>
          </w:tcPr>
          <w:p w14:paraId="543B30AB" w14:textId="77777777" w:rsidR="006B07CA" w:rsidRPr="006B07CA" w:rsidRDefault="00516FBD" w:rsidP="006B07CA">
            <w:pPr>
              <w:spacing w:after="0"/>
              <w:ind w:left="-90"/>
              <w:rPr>
                <w:bCs/>
                <w:lang w:val="en-US"/>
              </w:rPr>
            </w:pPr>
            <w:r>
              <w:rPr>
                <w:bCs/>
                <w:noProof/>
                <w:lang w:val="en-US"/>
              </w:rPr>
              <w:t>2-(2-butoxyethoxy)ethanol</w:t>
            </w:r>
          </w:p>
        </w:tc>
        <w:tc>
          <w:tcPr>
            <w:tcW w:w="5809" w:type="dxa"/>
            <w:shd w:val="clear" w:color="auto" w:fill="auto"/>
            <w:hideMark/>
          </w:tcPr>
          <w:p w14:paraId="7DC6E47D" w14:textId="77777777" w:rsidR="005D63E1" w:rsidRDefault="00516FBD" w:rsidP="009B65FB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10 ppm (IFV - Inhalable fraction and vapor) TWA ACGIH </w:t>
            </w:r>
            <w:proofErr w:type="gramStart"/>
            <w:r>
              <w:rPr>
                <w:noProof/>
                <w:lang w:val="en-US"/>
              </w:rPr>
              <w:t xml:space="preserve">TLV; </w:t>
            </w:r>
            <w:r w:rsidR="009B65FB" w:rsidRPr="00A01E1C">
              <w:rPr>
                <w:lang w:val="en-US"/>
              </w:rPr>
              <w:t xml:space="preserve">  </w:t>
            </w:r>
            <w:proofErr w:type="gramEnd"/>
          </w:p>
        </w:tc>
      </w:tr>
    </w:tbl>
    <w:p w14:paraId="5C32AB14" w14:textId="77777777" w:rsidR="007B1C6E" w:rsidRDefault="007B1C6E" w:rsidP="00BA0FAE">
      <w:pPr>
        <w:rPr>
          <w:sz w:val="4"/>
          <w:szCs w:val="4"/>
          <w:lang w:val="en-US"/>
        </w:rPr>
      </w:pPr>
    </w:p>
    <w:p w14:paraId="1ED9FE7A" w14:textId="77777777" w:rsidR="007B1C6E" w:rsidRPr="00A01E1C" w:rsidRDefault="007B1C6E" w:rsidP="00BA0FAE">
      <w:pPr>
        <w:rPr>
          <w:sz w:val="4"/>
          <w:szCs w:val="4"/>
          <w:lang w:val="en-US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10642"/>
      </w:tblGrid>
      <w:tr w:rsidR="007A2E12" w:rsidRPr="00516FBD" w14:paraId="3BAA71C8" w14:textId="77777777" w:rsidTr="008A5ED6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2C044A7D" w14:textId="77777777" w:rsidR="008A5ED6" w:rsidRPr="00516FBD" w:rsidRDefault="00516FBD" w:rsidP="00806C5E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Controles apropiados de ingeniería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No se requieren medidas especiales/específicas.</w:t>
            </w:r>
          </w:p>
        </w:tc>
      </w:tr>
      <w:tr w:rsidR="007A2E12" w:rsidRPr="00516FBD" w14:paraId="4F623C1B" w14:textId="77777777" w:rsidTr="008A5ED6">
        <w:trPr>
          <w:cantSplit/>
        </w:trPr>
        <w:tc>
          <w:tcPr>
            <w:tcW w:w="10642" w:type="dxa"/>
            <w:tcMar>
              <w:left w:w="0" w:type="dxa"/>
            </w:tcMar>
          </w:tcPr>
          <w:p w14:paraId="14DBCD5E" w14:textId="77777777" w:rsidR="008A5ED6" w:rsidRPr="00516FBD" w:rsidRDefault="00516FBD" w:rsidP="003E5480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Controles de la exposición ambiental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No dispersar en el medio ambiente.</w:t>
            </w:r>
          </w:p>
        </w:tc>
      </w:tr>
    </w:tbl>
    <w:p w14:paraId="06A8B10D" w14:textId="77777777" w:rsidR="007B2E5F" w:rsidRDefault="007B2E5F" w:rsidP="006154F8">
      <w:pPr>
        <w:pStyle w:val="SpacingBeforeSubheading"/>
      </w:pPr>
    </w:p>
    <w:p w14:paraId="109D0004" w14:textId="77777777" w:rsidR="006154F8" w:rsidRPr="006154F8" w:rsidRDefault="006154F8" w:rsidP="006154F8">
      <w:pPr>
        <w:pStyle w:val="SpacingBeforeSubheading"/>
      </w:pPr>
    </w:p>
    <w:p w14:paraId="72164715" w14:textId="77777777" w:rsidR="007B2E5F" w:rsidRPr="00E900AB" w:rsidRDefault="007B2E5F" w:rsidP="007B2E5F">
      <w:pPr>
        <w:spacing w:after="0"/>
        <w:rPr>
          <w:sz w:val="2"/>
          <w:szCs w:val="2"/>
          <w:lang w:val="nl-BE"/>
        </w:rPr>
      </w:pPr>
    </w:p>
    <w:tbl>
      <w:tblPr>
        <w:tblW w:w="0" w:type="auto"/>
        <w:tblInd w:w="-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686"/>
      </w:tblGrid>
      <w:tr w:rsidR="007A2E12" w14:paraId="52406645" w14:textId="77777777" w:rsidTr="003E5480">
        <w:trPr>
          <w:cantSplit/>
        </w:trPr>
        <w:tc>
          <w:tcPr>
            <w:tcW w:w="10686" w:type="dxa"/>
            <w:tcBorders>
              <w:top w:val="nil"/>
              <w:left w:val="nil"/>
              <w:bottom w:val="nil"/>
              <w:right w:val="nil"/>
            </w:tcBorders>
          </w:tcPr>
          <w:p w14:paraId="5BB1E238" w14:textId="77777777" w:rsidR="006154F8" w:rsidRPr="00D62AFB" w:rsidRDefault="00516FBD" w:rsidP="00A50E5C">
            <w:pPr>
              <w:keepNext/>
              <w:spacing w:before="60"/>
              <w:ind w:left="-90"/>
              <w:rPr>
                <w:b/>
              </w:rPr>
            </w:pPr>
            <w:r>
              <w:rPr>
                <w:b/>
                <w:noProof/>
              </w:rPr>
              <w:t>Medidas de protección individual:</w:t>
            </w:r>
          </w:p>
        </w:tc>
      </w:tr>
      <w:tr w:rsidR="007A2E12" w:rsidRPr="00516FBD" w14:paraId="1D3B4039" w14:textId="77777777" w:rsidTr="003E5480">
        <w:trPr>
          <w:cantSplit/>
        </w:trPr>
        <w:tc>
          <w:tcPr>
            <w:tcW w:w="10686" w:type="dxa"/>
            <w:tcBorders>
              <w:top w:val="nil"/>
              <w:left w:val="nil"/>
              <w:bottom w:val="nil"/>
              <w:right w:val="nil"/>
            </w:tcBorders>
          </w:tcPr>
          <w:p w14:paraId="0BA03C70" w14:textId="77777777" w:rsidR="004F7E08" w:rsidRPr="00516FBD" w:rsidRDefault="00516FBD" w:rsidP="00A50E5C">
            <w:pPr>
              <w:keepNext/>
              <w:spacing w:before="60"/>
              <w:ind w:left="-90"/>
              <w:rPr>
                <w:b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Protección de las manos</w:t>
            </w:r>
            <w:r w:rsidRPr="00516FBD">
              <w:rPr>
                <w:lang w:val="es-MX"/>
              </w:rPr>
              <w:t>:</w:t>
            </w:r>
            <w:r w:rsidRPr="00516FBD">
              <w:rPr>
                <w:b/>
                <w:lang w:val="es-MX"/>
              </w:rPr>
              <w:t xml:space="preserve"> </w:t>
            </w:r>
            <w:r w:rsidRPr="00516FBD">
              <w:rPr>
                <w:noProof/>
                <w:lang w:val="es-MX"/>
              </w:rPr>
              <w:t>Ninguno bajo condiciones normales</w:t>
            </w:r>
          </w:p>
        </w:tc>
      </w:tr>
      <w:tr w:rsidR="007A2E12" w:rsidRPr="00516FBD" w14:paraId="0DD55F72" w14:textId="77777777" w:rsidTr="003E5480">
        <w:trPr>
          <w:cantSplit/>
        </w:trPr>
        <w:tc>
          <w:tcPr>
            <w:tcW w:w="10686" w:type="dxa"/>
            <w:tcBorders>
              <w:top w:val="nil"/>
              <w:left w:val="nil"/>
              <w:bottom w:val="nil"/>
              <w:right w:val="nil"/>
            </w:tcBorders>
          </w:tcPr>
          <w:p w14:paraId="051B92A4" w14:textId="77777777" w:rsidR="004F7E08" w:rsidRPr="00516FBD" w:rsidRDefault="00516FBD" w:rsidP="00A50E5C">
            <w:pPr>
              <w:keepNext/>
              <w:spacing w:before="60"/>
              <w:ind w:left="-90"/>
              <w:rPr>
                <w:b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Protección ocular</w:t>
            </w:r>
            <w:r w:rsidRPr="00516FBD">
              <w:rPr>
                <w:lang w:val="es-MX"/>
              </w:rPr>
              <w:t>:</w:t>
            </w:r>
            <w:r w:rsidRPr="00516FBD">
              <w:rPr>
                <w:color w:val="808080"/>
                <w:lang w:val="es-MX"/>
              </w:rPr>
              <w:t xml:space="preserve"> </w:t>
            </w:r>
            <w:r w:rsidRPr="00516FBD">
              <w:rPr>
                <w:noProof/>
                <w:lang w:val="es-MX"/>
              </w:rPr>
              <w:t>Evítese el contacto con los ojos. Si hay riesgo de salpicar líquido: Gafas de protección químicas o gafas de protección</w:t>
            </w:r>
          </w:p>
        </w:tc>
      </w:tr>
      <w:tr w:rsidR="007A2E12" w:rsidRPr="00516FBD" w14:paraId="2369F1E0" w14:textId="77777777" w:rsidTr="003E5480">
        <w:trPr>
          <w:cantSplit/>
        </w:trPr>
        <w:tc>
          <w:tcPr>
            <w:tcW w:w="10686" w:type="dxa"/>
            <w:tcBorders>
              <w:top w:val="nil"/>
              <w:left w:val="nil"/>
              <w:bottom w:val="nil"/>
              <w:right w:val="nil"/>
            </w:tcBorders>
          </w:tcPr>
          <w:p w14:paraId="4DBB3EED" w14:textId="77777777" w:rsidR="004F7E08" w:rsidRPr="00516FBD" w:rsidRDefault="00516FBD" w:rsidP="00A50E5C">
            <w:pPr>
              <w:keepNext/>
              <w:spacing w:before="60"/>
              <w:ind w:left="-90"/>
              <w:rPr>
                <w:b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Protección de la piel y del cuerpo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Ninguno bajo condiciones normales</w:t>
            </w:r>
          </w:p>
        </w:tc>
      </w:tr>
      <w:tr w:rsidR="007A2E12" w:rsidRPr="00516FBD" w14:paraId="3079A3FA" w14:textId="77777777" w:rsidTr="003E5480">
        <w:trPr>
          <w:cantSplit/>
        </w:trPr>
        <w:tc>
          <w:tcPr>
            <w:tcW w:w="10686" w:type="dxa"/>
            <w:tcBorders>
              <w:top w:val="nil"/>
              <w:left w:val="nil"/>
              <w:bottom w:val="nil"/>
              <w:right w:val="nil"/>
            </w:tcBorders>
          </w:tcPr>
          <w:p w14:paraId="3270E7CE" w14:textId="77777777" w:rsidR="004F7E08" w:rsidRPr="00516FBD" w:rsidRDefault="00516FBD" w:rsidP="00A50E5C">
            <w:pPr>
              <w:keepNext/>
              <w:spacing w:before="60"/>
              <w:ind w:left="-90"/>
              <w:rPr>
                <w:b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Protección de las vías respiratorias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No requerido bajo condiciones normales de uso. En operaciones donde se exceden los límites de exposición o los niveles de exposición son excesivos, use un respirador aprobado. La selección y el uso del respirador debe basarse en el tipo, la forma y la concentración de contaminantes. Siga las reglamentaciones aplicables y las buenas prácticas de higiene industrial.</w:t>
            </w:r>
          </w:p>
        </w:tc>
      </w:tr>
    </w:tbl>
    <w:p w14:paraId="45947501" w14:textId="77777777" w:rsidR="007B2E5F" w:rsidRPr="006A60AB" w:rsidRDefault="007B2E5F" w:rsidP="007B2E5F">
      <w:pPr>
        <w:spacing w:after="0"/>
        <w:rPr>
          <w:sz w:val="2"/>
          <w:szCs w:val="2"/>
          <w:lang w:val="fr-BE"/>
        </w:rPr>
      </w:pPr>
    </w:p>
    <w:p w14:paraId="6B597044" w14:textId="77777777" w:rsidR="006154F8" w:rsidRDefault="006154F8" w:rsidP="006154F8">
      <w:pPr>
        <w:pStyle w:val="SpacingBeforeSubheading"/>
      </w:pPr>
    </w:p>
    <w:p w14:paraId="6134D6CA" w14:textId="77777777" w:rsidR="0075599D" w:rsidRPr="000C7D84" w:rsidRDefault="00516FBD" w:rsidP="00696DE1">
      <w:pPr>
        <w:pStyle w:val="Heading"/>
        <w:outlineLvl w:val="0"/>
        <w:rPr>
          <w:lang w:val="fr-BE"/>
        </w:rPr>
      </w:pPr>
      <w:r w:rsidRPr="00516FBD">
        <w:rPr>
          <w:lang w:val="es-MX"/>
        </w:rPr>
        <w:t xml:space="preserve">9.   </w:t>
      </w:r>
      <w:r w:rsidR="002A52C5">
        <w:rPr>
          <w:noProof/>
          <w:lang w:val="fr-BE"/>
        </w:rPr>
        <w:t>Propiedades físicas y químicas</w:t>
      </w:r>
    </w:p>
    <w:p w14:paraId="4320E76A" w14:textId="77777777" w:rsidR="00174EB6" w:rsidRPr="000C7D84" w:rsidRDefault="00174EB6" w:rsidP="00174EB6">
      <w:pPr>
        <w:pStyle w:val="SpacingBeforeSubheading"/>
        <w:rPr>
          <w:lang w:val="fr-BE"/>
        </w:rPr>
      </w:pPr>
    </w:p>
    <w:p w14:paraId="605A93CA" w14:textId="77777777" w:rsidR="008B64E7" w:rsidRPr="003C3B9F" w:rsidRDefault="00516FBD" w:rsidP="00482DD8">
      <w:pPr>
        <w:sectPr w:rsidR="008B64E7" w:rsidRPr="003C3B9F" w:rsidSect="00681A2F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720" w:left="720" w:header="709" w:footer="709" w:gutter="0"/>
          <w:cols w:space="708"/>
          <w:titlePg/>
          <w:docGrid w:linePitch="360"/>
        </w:sectPr>
      </w:pPr>
      <w:r w:rsidRPr="00516FBD">
        <w:rPr>
          <w:b/>
          <w:noProof/>
          <w:lang w:val="es-MX"/>
        </w:rPr>
        <w:t xml:space="preserve">Apariencia: </w:t>
      </w:r>
      <w:r w:rsidRPr="00516FBD">
        <w:rPr>
          <w:noProof/>
          <w:lang w:val="es-MX"/>
        </w:rPr>
        <w:t xml:space="preserve">De blanco a blancuzco. </w:t>
      </w:r>
      <w:r>
        <w:rPr>
          <w:noProof/>
          <w:lang w:val="en-US"/>
        </w:rPr>
        <w:t>Dispersión.</w:t>
      </w:r>
    </w:p>
    <w:tbl>
      <w:tblPr>
        <w:tblW w:w="502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822"/>
        <w:gridCol w:w="180"/>
        <w:gridCol w:w="3024"/>
      </w:tblGrid>
      <w:tr w:rsidR="007A2E12" w14:paraId="2B6A07D2" w14:textId="77777777" w:rsidTr="00867030">
        <w:trPr>
          <w:cantSplit/>
        </w:trPr>
        <w:tc>
          <w:tcPr>
            <w:tcW w:w="1822" w:type="dxa"/>
          </w:tcPr>
          <w:p w14:paraId="0DE494C3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Estado físico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152BB14B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483D436B" w14:textId="77777777" w:rsidR="000D2F41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Líquido</w:t>
            </w:r>
          </w:p>
          <w:p w14:paraId="71502A0C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79CA821A" w14:textId="77777777" w:rsidTr="00867030">
        <w:trPr>
          <w:cantSplit/>
        </w:trPr>
        <w:tc>
          <w:tcPr>
            <w:tcW w:w="1822" w:type="dxa"/>
          </w:tcPr>
          <w:p w14:paraId="1DBAC7B3" w14:textId="77777777" w:rsidR="000D2F41" w:rsidRPr="008B64E7" w:rsidRDefault="008036CA" w:rsidP="00A70E42">
            <w:pPr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t>Color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218BF1A6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10C23C0F" w14:textId="77777777" w:rsidR="000D2F41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De blanco a blancuzco</w:t>
            </w:r>
          </w:p>
          <w:p w14:paraId="0686BB42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484475E5" w14:textId="77777777" w:rsidTr="00867030">
        <w:trPr>
          <w:cantSplit/>
        </w:trPr>
        <w:tc>
          <w:tcPr>
            <w:tcW w:w="1822" w:type="dxa"/>
          </w:tcPr>
          <w:p w14:paraId="68EE2950" w14:textId="77777777" w:rsidR="000D2F41" w:rsidRPr="008B64E7" w:rsidRDefault="00865E79" w:rsidP="00A70E42">
            <w:pPr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t>Olor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13B3C44C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727E501A" w14:textId="77777777" w:rsidR="000D2F41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tipo cítrico</w:t>
            </w:r>
          </w:p>
          <w:p w14:paraId="72D3F3FF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3C997C56" w14:textId="77777777" w:rsidTr="00867030">
        <w:trPr>
          <w:cantSplit/>
        </w:trPr>
        <w:tc>
          <w:tcPr>
            <w:tcW w:w="1822" w:type="dxa"/>
          </w:tcPr>
          <w:p w14:paraId="056BC091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Umbral olfativo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11C71D25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1EB5DD33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41F3AF51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556EEED8" w14:textId="77777777" w:rsidTr="00867030">
        <w:trPr>
          <w:cantSplit/>
        </w:trPr>
        <w:tc>
          <w:tcPr>
            <w:tcW w:w="1822" w:type="dxa"/>
          </w:tcPr>
          <w:p w14:paraId="6743B4C6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pH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2B7AFF5A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28A2D6FF" w14:textId="77777777" w:rsidR="000D2F41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2.6</w:t>
            </w:r>
          </w:p>
          <w:p w14:paraId="0A1EAA10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04958719" w14:textId="77777777" w:rsidTr="00867030">
        <w:trPr>
          <w:cantSplit/>
        </w:trPr>
        <w:tc>
          <w:tcPr>
            <w:tcW w:w="1822" w:type="dxa"/>
          </w:tcPr>
          <w:p w14:paraId="1BCDB5CE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Punto de fusión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3DC45170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2F7518F8" w14:textId="77777777" w:rsidR="000D2F41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No aplicable</w:t>
            </w:r>
          </w:p>
          <w:p w14:paraId="3A4BAF6C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20D2A2AF" w14:textId="77777777" w:rsidTr="00867030">
        <w:trPr>
          <w:cantSplit/>
        </w:trPr>
        <w:tc>
          <w:tcPr>
            <w:tcW w:w="1822" w:type="dxa"/>
          </w:tcPr>
          <w:p w14:paraId="776C7AC8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Punto de congelación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17AF4D69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3B396746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243BAFC3" w14:textId="77777777" w:rsidR="000D2F41" w:rsidRPr="00A01E1C" w:rsidRDefault="000D2F41" w:rsidP="00613597">
            <w:pPr>
              <w:spacing w:after="0"/>
              <w:rPr>
                <w:sz w:val="6"/>
                <w:szCs w:val="6"/>
                <w:lang w:val="en-US"/>
              </w:rPr>
            </w:pPr>
          </w:p>
        </w:tc>
      </w:tr>
      <w:tr w:rsidR="007A2E12" w14:paraId="6C54AAD5" w14:textId="77777777" w:rsidTr="00867030">
        <w:trPr>
          <w:cantSplit/>
        </w:trPr>
        <w:tc>
          <w:tcPr>
            <w:tcW w:w="1822" w:type="dxa"/>
          </w:tcPr>
          <w:p w14:paraId="4BB7DB0E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Punto de ebullición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675B8CDD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3E37DFE3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0094ECFF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66CC1063" w14:textId="77777777" w:rsidTr="00867030">
        <w:trPr>
          <w:cantSplit/>
        </w:trPr>
        <w:tc>
          <w:tcPr>
            <w:tcW w:w="1822" w:type="dxa"/>
          </w:tcPr>
          <w:p w14:paraId="072A9010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Punto de inflamación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06E57D5F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2D076AE6" w14:textId="77777777" w:rsidR="000D2F41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No es inflamable</w:t>
            </w:r>
          </w:p>
          <w:p w14:paraId="109CB4AD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6722FDC8" w14:textId="77777777" w:rsidTr="00867030">
        <w:trPr>
          <w:cantSplit/>
        </w:trPr>
        <w:tc>
          <w:tcPr>
            <w:tcW w:w="1822" w:type="dxa"/>
          </w:tcPr>
          <w:p w14:paraId="3D9D8101" w14:textId="77777777" w:rsidR="000D2F41" w:rsidRPr="00516FBD" w:rsidRDefault="00516FBD" w:rsidP="00A70E42">
            <w:pPr>
              <w:rPr>
                <w:b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Grado relativo de evaporación (acetato de butilo=1)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5E6AD170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42F199DE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49A8ADDE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3BFED3DE" w14:textId="77777777" w:rsidTr="00867030">
        <w:trPr>
          <w:cantSplit/>
        </w:trPr>
        <w:tc>
          <w:tcPr>
            <w:tcW w:w="1822" w:type="dxa"/>
          </w:tcPr>
          <w:p w14:paraId="446EBD38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Inflamabilidad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675DE5D5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18470A14" w14:textId="77777777" w:rsidR="000D2F41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No aplicable.</w:t>
            </w:r>
          </w:p>
          <w:p w14:paraId="785A51BE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123C373C" w14:textId="77777777" w:rsidTr="00867030">
        <w:trPr>
          <w:cantSplit/>
        </w:trPr>
        <w:tc>
          <w:tcPr>
            <w:tcW w:w="1822" w:type="dxa"/>
          </w:tcPr>
          <w:p w14:paraId="3A12D094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Presión de vapor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7ED88AF0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54571CD6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2CFA1D21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53D3D119" w14:textId="77777777" w:rsidTr="00867030">
        <w:trPr>
          <w:cantSplit/>
        </w:trPr>
        <w:tc>
          <w:tcPr>
            <w:tcW w:w="1822" w:type="dxa"/>
          </w:tcPr>
          <w:p w14:paraId="2B1FADC6" w14:textId="77777777" w:rsidR="000D2F41" w:rsidRPr="00516FBD" w:rsidRDefault="00516FBD" w:rsidP="00A70E42">
            <w:pPr>
              <w:rPr>
                <w:b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Densidad relativa de vapor a 20°C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795A4883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179CC3A7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740A8D18" w14:textId="77777777" w:rsidR="000D2F41" w:rsidRPr="000C7D84" w:rsidRDefault="00516FBD" w:rsidP="00A70E42">
            <w:pPr>
              <w:spacing w:after="0"/>
              <w:rPr>
                <w:sz w:val="6"/>
                <w:szCs w:val="6"/>
                <w:lang w:val="fr-BE"/>
              </w:rPr>
            </w:pPr>
            <w:r w:rsidRPr="000C7D84">
              <w:rPr>
                <w:sz w:val="6"/>
                <w:szCs w:val="6"/>
                <w:lang w:val="fr-BE"/>
              </w:rPr>
              <w:t xml:space="preserve"> </w:t>
            </w:r>
          </w:p>
        </w:tc>
      </w:tr>
      <w:tr w:rsidR="007A2E12" w14:paraId="06AD9CEF" w14:textId="77777777" w:rsidTr="00867030">
        <w:trPr>
          <w:cantSplit/>
        </w:trPr>
        <w:tc>
          <w:tcPr>
            <w:tcW w:w="1822" w:type="dxa"/>
          </w:tcPr>
          <w:p w14:paraId="00097DD5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Densidad relativa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072D0E61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668D42FA" w14:textId="77777777" w:rsidR="000D2F41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1.283</w:t>
            </w:r>
          </w:p>
          <w:p w14:paraId="544F70F7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4521B0DC" w14:textId="77777777" w:rsidTr="00867030">
        <w:trPr>
          <w:cantSplit/>
        </w:trPr>
        <w:tc>
          <w:tcPr>
            <w:tcW w:w="1822" w:type="dxa"/>
          </w:tcPr>
          <w:p w14:paraId="4D6A3133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Solubilidad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7DEE4A17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399D4905" w14:textId="77777777" w:rsidR="000D2F41" w:rsidRPr="00A01E1C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Parcialmente soluble.</w:t>
            </w:r>
          </w:p>
          <w:p w14:paraId="6207179C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2316F823" w14:textId="77777777" w:rsidTr="00867030">
        <w:trPr>
          <w:cantSplit/>
        </w:trPr>
        <w:tc>
          <w:tcPr>
            <w:tcW w:w="1822" w:type="dxa"/>
          </w:tcPr>
          <w:p w14:paraId="388AC50F" w14:textId="77777777" w:rsidR="000D2F41" w:rsidRPr="00516FBD" w:rsidRDefault="00516FBD" w:rsidP="00A70E42">
            <w:pPr>
              <w:rPr>
                <w:b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Coeficiente de partición n-octanol/agua (Log Pow)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3EB6A1D2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7F6AD92A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411A2555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6752DDCE" w14:textId="77777777" w:rsidTr="00867030">
        <w:trPr>
          <w:cantSplit/>
        </w:trPr>
        <w:tc>
          <w:tcPr>
            <w:tcW w:w="1822" w:type="dxa"/>
          </w:tcPr>
          <w:p w14:paraId="433A0A6A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Temperatura de autoignición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24AE6B16" w14:textId="77777777" w:rsidR="000D2F41" w:rsidRPr="00951F69" w:rsidRDefault="00516FBD" w:rsidP="00A70E42">
            <w:pPr>
              <w:rPr>
                <w:lang w:val="en-US"/>
              </w:rPr>
            </w:pPr>
            <w:r w:rsidRPr="00951F69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524EF805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3A8DA72B" w14:textId="77777777" w:rsidR="000D2F41" w:rsidRPr="00951F69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951F69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60F0CC07" w14:textId="77777777" w:rsidTr="00867030">
        <w:trPr>
          <w:cantSplit/>
        </w:trPr>
        <w:tc>
          <w:tcPr>
            <w:tcW w:w="1822" w:type="dxa"/>
          </w:tcPr>
          <w:p w14:paraId="71142916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Temperatura de descomposición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2D79177F" w14:textId="77777777" w:rsidR="000D2F41" w:rsidRPr="00951F69" w:rsidRDefault="00516FBD" w:rsidP="00A70E42">
            <w:pPr>
              <w:rPr>
                <w:lang w:val="en-US"/>
              </w:rPr>
            </w:pPr>
            <w:r w:rsidRPr="00951F69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19872933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714436A2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534FD795" w14:textId="77777777" w:rsidTr="00867030">
        <w:trPr>
          <w:cantSplit/>
        </w:trPr>
        <w:tc>
          <w:tcPr>
            <w:tcW w:w="1822" w:type="dxa"/>
          </w:tcPr>
          <w:p w14:paraId="10D00708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Viscosidad, cinemático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17AA7342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01146B0B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075B4417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01D90EEB" w14:textId="77777777" w:rsidTr="00867030">
        <w:trPr>
          <w:cantSplit/>
        </w:trPr>
        <w:tc>
          <w:tcPr>
            <w:tcW w:w="1822" w:type="dxa"/>
          </w:tcPr>
          <w:p w14:paraId="390E616F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Viscosidad, dinámico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77BCA980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1BBF8CF6" w14:textId="77777777" w:rsidR="000D2F41" w:rsidRDefault="002A52C5" w:rsidP="00A70E42">
            <w:pPr>
              <w:spacing w:after="0"/>
              <w:rPr>
                <w:lang w:val="en-US"/>
              </w:rPr>
            </w:pPr>
            <w:r>
              <w:rPr>
                <w:noProof/>
                <w:lang w:val="en-US"/>
              </w:rPr>
              <w:t>2311 cP</w:t>
            </w:r>
          </w:p>
          <w:p w14:paraId="1E8F7DC7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31853292" w14:textId="77777777" w:rsidTr="00867030">
        <w:trPr>
          <w:cantSplit/>
        </w:trPr>
        <w:tc>
          <w:tcPr>
            <w:tcW w:w="1822" w:type="dxa"/>
          </w:tcPr>
          <w:p w14:paraId="7F1DF5C1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Límites de explosividad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3B69E9A6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69354B83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3C9EC1FF" w14:textId="77777777" w:rsidR="000D2F41" w:rsidRPr="00A01E1C" w:rsidRDefault="00516FBD" w:rsidP="00A70E42">
            <w:pPr>
              <w:spacing w:after="0"/>
              <w:rPr>
                <w:sz w:val="6"/>
                <w:szCs w:val="6"/>
                <w:lang w:val="en-US"/>
              </w:rPr>
            </w:pPr>
            <w:r w:rsidRPr="00A01E1C"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7A2E12" w14:paraId="21226CAA" w14:textId="77777777" w:rsidTr="00867030">
        <w:trPr>
          <w:cantSplit/>
        </w:trPr>
        <w:tc>
          <w:tcPr>
            <w:tcW w:w="1822" w:type="dxa"/>
          </w:tcPr>
          <w:p w14:paraId="5DF1EA32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lastRenderedPageBreak/>
              <w:t>Propiedades explosivas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24B2743B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6D21BCC5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4253BA64" w14:textId="77777777" w:rsidR="000D2F41" w:rsidRPr="00A01E1C" w:rsidRDefault="00516FBD" w:rsidP="00A70E42">
            <w:pPr>
              <w:spacing w:after="0"/>
              <w:rPr>
                <w:sz w:val="6"/>
                <w:lang w:val="en-US"/>
              </w:rPr>
            </w:pPr>
            <w:r w:rsidRPr="00A01E1C">
              <w:rPr>
                <w:sz w:val="6"/>
                <w:lang w:val="en-US"/>
              </w:rPr>
              <w:t xml:space="preserve"> </w:t>
            </w:r>
          </w:p>
        </w:tc>
      </w:tr>
      <w:tr w:rsidR="007A2E12" w14:paraId="7EE7A733" w14:textId="77777777" w:rsidTr="00867030">
        <w:trPr>
          <w:cantSplit/>
        </w:trPr>
        <w:tc>
          <w:tcPr>
            <w:tcW w:w="1822" w:type="dxa"/>
          </w:tcPr>
          <w:p w14:paraId="40AF8389" w14:textId="77777777" w:rsidR="000D2F41" w:rsidRPr="008B64E7" w:rsidRDefault="002A52C5" w:rsidP="00A70E42">
            <w:pPr>
              <w:rPr>
                <w:b/>
                <w:lang w:val="en-US"/>
              </w:rPr>
            </w:pPr>
            <w:r w:rsidRPr="008B64E7">
              <w:rPr>
                <w:b/>
                <w:noProof/>
                <w:lang w:val="en-US"/>
              </w:rPr>
              <w:t>Propiedades comburentes</w:t>
            </w: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2855E714" w14:textId="77777777" w:rsidR="000D2F41" w:rsidRPr="00A01E1C" w:rsidRDefault="00516FBD" w:rsidP="00A70E42">
            <w:pPr>
              <w:rPr>
                <w:lang w:val="en-US"/>
              </w:rPr>
            </w:pPr>
            <w:r w:rsidRPr="00A01E1C">
              <w:rPr>
                <w:lang w:val="en-US"/>
              </w:rPr>
              <w:t>:</w:t>
            </w:r>
          </w:p>
        </w:tc>
        <w:tc>
          <w:tcPr>
            <w:tcW w:w="3024" w:type="dxa"/>
            <w:tcMar>
              <w:left w:w="0" w:type="dxa"/>
            </w:tcMar>
          </w:tcPr>
          <w:p w14:paraId="028EA89C" w14:textId="77777777" w:rsidR="002E1B61" w:rsidRPr="002E1B61" w:rsidRDefault="00516FBD" w:rsidP="002E1B61">
            <w:pPr>
              <w:rPr>
                <w:szCs w:val="22"/>
                <w:lang w:val="en-US"/>
              </w:rPr>
            </w:pPr>
            <w:r w:rsidRPr="002E1B61">
              <w:rPr>
                <w:szCs w:val="22"/>
                <w:lang w:val="en-US"/>
              </w:rPr>
              <w:t xml:space="preserve">No hay </w:t>
            </w:r>
            <w:proofErr w:type="spellStart"/>
            <w:r w:rsidRPr="002E1B61">
              <w:rPr>
                <w:szCs w:val="22"/>
                <w:lang w:val="en-US"/>
              </w:rPr>
              <w:t>datos</w:t>
            </w:r>
            <w:proofErr w:type="spellEnd"/>
            <w:r w:rsidRPr="002E1B61">
              <w:rPr>
                <w:szCs w:val="22"/>
                <w:lang w:val="en-US"/>
              </w:rPr>
              <w:t xml:space="preserve"> </w:t>
            </w:r>
            <w:proofErr w:type="spellStart"/>
            <w:r w:rsidRPr="002E1B61">
              <w:rPr>
                <w:szCs w:val="22"/>
                <w:lang w:val="en-US"/>
              </w:rPr>
              <w:t>disponibles</w:t>
            </w:r>
            <w:proofErr w:type="spellEnd"/>
          </w:p>
          <w:p w14:paraId="35E720F2" w14:textId="77777777" w:rsidR="000D2F41" w:rsidRPr="00A01E1C" w:rsidRDefault="00516FBD" w:rsidP="00A70E42">
            <w:pPr>
              <w:spacing w:after="0"/>
              <w:rPr>
                <w:sz w:val="6"/>
                <w:lang w:val="en-US"/>
              </w:rPr>
            </w:pPr>
            <w:r w:rsidRPr="00A01E1C">
              <w:rPr>
                <w:sz w:val="6"/>
                <w:lang w:val="en-US"/>
              </w:rPr>
              <w:t xml:space="preserve"> </w:t>
            </w:r>
          </w:p>
        </w:tc>
      </w:tr>
    </w:tbl>
    <w:p w14:paraId="180644B8" w14:textId="77777777" w:rsidR="008B64E7" w:rsidRDefault="008B64E7" w:rsidP="00174EB6">
      <w:pPr>
        <w:pStyle w:val="SpacingBeforeSubheading"/>
        <w:rPr>
          <w:lang w:val="en-US"/>
        </w:rPr>
        <w:sectPr w:rsidR="008B64E7" w:rsidSect="008B64E7">
          <w:type w:val="continuous"/>
          <w:pgSz w:w="12240" w:h="15840" w:code="1"/>
          <w:pgMar w:top="720" w:right="720" w:bottom="720" w:left="720" w:header="709" w:footer="709" w:gutter="0"/>
          <w:cols w:num="2" w:space="708"/>
          <w:titlePg/>
          <w:docGrid w:linePitch="360"/>
        </w:sectPr>
      </w:pPr>
    </w:p>
    <w:p w14:paraId="4386FD9E" w14:textId="77777777" w:rsidR="004D0747" w:rsidRPr="00516FBD" w:rsidRDefault="00516FBD" w:rsidP="004D0747">
      <w:pPr>
        <w:rPr>
          <w:szCs w:val="22"/>
          <w:lang w:val="es-MX"/>
        </w:rPr>
      </w:pPr>
      <w:r w:rsidRPr="00516FBD">
        <w:rPr>
          <w:szCs w:val="22"/>
          <w:lang w:val="es-MX"/>
        </w:rPr>
        <w:t>No se dispone de más información</w:t>
      </w:r>
    </w:p>
    <w:p w14:paraId="2CBC67C6" w14:textId="77777777" w:rsidR="0075599D" w:rsidRPr="00516FBD" w:rsidRDefault="00516FBD" w:rsidP="00696DE1">
      <w:pPr>
        <w:pStyle w:val="Heading"/>
        <w:outlineLvl w:val="0"/>
        <w:rPr>
          <w:lang w:val="es-MX"/>
        </w:rPr>
      </w:pPr>
      <w:r w:rsidRPr="00516FBD">
        <w:rPr>
          <w:lang w:val="es-MX"/>
        </w:rPr>
        <w:t xml:space="preserve">10.   </w:t>
      </w:r>
      <w:r w:rsidR="002A52C5" w:rsidRPr="00516FBD">
        <w:rPr>
          <w:noProof/>
          <w:lang w:val="es-MX"/>
        </w:rPr>
        <w:t>Estabilidad y reactividad</w:t>
      </w:r>
    </w:p>
    <w:p w14:paraId="52E5D472" w14:textId="77777777" w:rsidR="004D0747" w:rsidRPr="00516FBD" w:rsidRDefault="00516FBD" w:rsidP="004D0747">
      <w:pPr>
        <w:rPr>
          <w:lang w:val="es-MX"/>
        </w:rPr>
      </w:pPr>
      <w:r w:rsidRPr="00516FBD">
        <w:rPr>
          <w:b/>
          <w:noProof/>
          <w:lang w:val="es-MX"/>
        </w:rPr>
        <w:t>Reactividad</w:t>
      </w:r>
      <w:r w:rsidRPr="00516FBD">
        <w:rPr>
          <w:lang w:val="es-MX"/>
        </w:rPr>
        <w:t xml:space="preserve">: </w:t>
      </w:r>
      <w:r w:rsidR="00D1622E" w:rsidRPr="00516FBD">
        <w:rPr>
          <w:noProof/>
          <w:lang w:val="es-MX"/>
        </w:rPr>
        <w:t>El producto no es reactivo en condiciones normales de uso, almacenamiento y transporte.</w:t>
      </w:r>
    </w:p>
    <w:p w14:paraId="5613F81F" w14:textId="77777777" w:rsidR="004D0747" w:rsidRPr="00516FBD" w:rsidRDefault="00516FBD" w:rsidP="004D0747">
      <w:pPr>
        <w:rPr>
          <w:lang w:val="es-MX"/>
        </w:rPr>
      </w:pPr>
      <w:r w:rsidRPr="00516FBD">
        <w:rPr>
          <w:b/>
          <w:noProof/>
          <w:lang w:val="es-MX"/>
        </w:rPr>
        <w:t>Estabilidad química</w:t>
      </w:r>
      <w:r w:rsidRPr="00516FBD">
        <w:rPr>
          <w:lang w:val="es-MX"/>
        </w:rPr>
        <w:t xml:space="preserve">: </w:t>
      </w:r>
      <w:r w:rsidR="005B1B00" w:rsidRPr="00516FBD">
        <w:rPr>
          <w:noProof/>
          <w:lang w:val="es-MX"/>
        </w:rPr>
        <w:t>Estable bajo condiciones normales.</w:t>
      </w:r>
    </w:p>
    <w:p w14:paraId="5722ADE1" w14:textId="77777777" w:rsidR="004D0747" w:rsidRPr="00516FBD" w:rsidRDefault="00516FBD" w:rsidP="004D0747">
      <w:pPr>
        <w:rPr>
          <w:lang w:val="es-MX"/>
        </w:rPr>
      </w:pPr>
      <w:r w:rsidRPr="00516FBD">
        <w:rPr>
          <w:b/>
          <w:noProof/>
          <w:lang w:val="es-MX"/>
        </w:rPr>
        <w:t>Posibilidad de reacciones peligrosas</w:t>
      </w:r>
      <w:r w:rsidRPr="00516FBD">
        <w:rPr>
          <w:lang w:val="es-MX"/>
        </w:rPr>
        <w:t xml:space="preserve">: </w:t>
      </w:r>
      <w:r w:rsidR="00D1622E" w:rsidRPr="00516FBD">
        <w:rPr>
          <w:noProof/>
          <w:lang w:val="es-MX"/>
        </w:rPr>
        <w:t>No se conocen reacciones peligrosas bajo condiciones normales de uso.</w:t>
      </w:r>
    </w:p>
    <w:p w14:paraId="68756ACD" w14:textId="77777777" w:rsidR="004D0747" w:rsidRPr="00516FBD" w:rsidRDefault="00516FBD" w:rsidP="004D0747">
      <w:pPr>
        <w:rPr>
          <w:lang w:val="es-MX"/>
        </w:rPr>
      </w:pPr>
      <w:r w:rsidRPr="00516FBD">
        <w:rPr>
          <w:b/>
          <w:noProof/>
          <w:lang w:val="es-MX"/>
        </w:rPr>
        <w:t>Condiciones que deben evitarse</w:t>
      </w:r>
      <w:r w:rsidRPr="00516FBD">
        <w:rPr>
          <w:lang w:val="es-MX"/>
        </w:rPr>
        <w:t xml:space="preserve">: </w:t>
      </w:r>
      <w:r w:rsidR="005B1B00" w:rsidRPr="00516FBD">
        <w:rPr>
          <w:noProof/>
          <w:lang w:val="es-MX"/>
        </w:rPr>
        <w:t>Ninguno conocido.</w:t>
      </w:r>
    </w:p>
    <w:p w14:paraId="7B8F210C" w14:textId="77777777" w:rsidR="00D1622E" w:rsidRPr="00516FBD" w:rsidRDefault="00516FBD" w:rsidP="004D0747">
      <w:pPr>
        <w:rPr>
          <w:lang w:val="es-MX"/>
        </w:rPr>
      </w:pPr>
      <w:r w:rsidRPr="00516FBD">
        <w:rPr>
          <w:b/>
          <w:noProof/>
          <w:lang w:val="es-MX"/>
        </w:rPr>
        <w:t xml:space="preserve">Materiales </w:t>
      </w:r>
      <w:proofErr w:type="gramStart"/>
      <w:r w:rsidRPr="00516FBD">
        <w:rPr>
          <w:b/>
          <w:noProof/>
          <w:lang w:val="es-MX"/>
        </w:rPr>
        <w:t>incompatibles</w:t>
      </w:r>
      <w:r w:rsidRPr="00516FBD">
        <w:rPr>
          <w:b/>
          <w:lang w:val="es-MX"/>
        </w:rPr>
        <w:t> </w:t>
      </w:r>
      <w:r w:rsidRPr="00516FBD">
        <w:rPr>
          <w:lang w:val="es-MX"/>
        </w:rPr>
        <w:t>:</w:t>
      </w:r>
      <w:proofErr w:type="gramEnd"/>
      <w:r w:rsidRPr="00516FBD">
        <w:rPr>
          <w:lang w:val="es-MX"/>
        </w:rPr>
        <w:t xml:space="preserve"> </w:t>
      </w:r>
      <w:r w:rsidR="005B1B00" w:rsidRPr="00516FBD">
        <w:rPr>
          <w:noProof/>
          <w:lang w:val="es-MX"/>
        </w:rPr>
        <w:t>Oxidantes fuertes. Bases fuertes. Amoníaco.</w:t>
      </w:r>
    </w:p>
    <w:p w14:paraId="3CF3BCC0" w14:textId="77777777" w:rsidR="00D1622E" w:rsidRPr="00516FBD" w:rsidRDefault="00516FBD" w:rsidP="004D0747">
      <w:pPr>
        <w:rPr>
          <w:lang w:val="es-MX"/>
        </w:rPr>
      </w:pPr>
      <w:r w:rsidRPr="00516FBD">
        <w:rPr>
          <w:b/>
          <w:noProof/>
          <w:lang w:val="es-MX"/>
        </w:rPr>
        <w:t>Productos de descomposición peligrosos</w:t>
      </w:r>
      <w:r w:rsidRPr="00516FBD">
        <w:rPr>
          <w:lang w:val="es-MX"/>
        </w:rPr>
        <w:t xml:space="preserve">: </w:t>
      </w:r>
      <w:r w:rsidRPr="00516FBD">
        <w:rPr>
          <w:noProof/>
          <w:lang w:val="es-MX"/>
        </w:rPr>
        <w:t>En condiciones normales de almacenamiento y utilización, no deberían generarse productos de descomposición peligrosos.</w:t>
      </w:r>
    </w:p>
    <w:p w14:paraId="6D9CE119" w14:textId="77777777" w:rsidR="0075599D" w:rsidRPr="000C7D84" w:rsidRDefault="00516FBD" w:rsidP="00696DE1">
      <w:pPr>
        <w:pStyle w:val="Heading"/>
        <w:outlineLvl w:val="0"/>
        <w:rPr>
          <w:lang w:val="fr-BE"/>
        </w:rPr>
      </w:pPr>
      <w:r>
        <w:rPr>
          <w:lang w:val="en-US"/>
        </w:rPr>
        <w:t xml:space="preserve">11.   </w:t>
      </w:r>
      <w:r w:rsidR="002A52C5">
        <w:rPr>
          <w:noProof/>
          <w:lang w:val="fr-BE"/>
        </w:rPr>
        <w:t>Información toxicológica</w:t>
      </w:r>
    </w:p>
    <w:p w14:paraId="367463A2" w14:textId="77777777" w:rsidR="005E479E" w:rsidRDefault="005E479E" w:rsidP="00277049">
      <w:pPr>
        <w:spacing w:after="0"/>
        <w:rPr>
          <w:sz w:val="2"/>
          <w:szCs w:val="2"/>
          <w:lang w:val="en-US"/>
        </w:rPr>
      </w:pPr>
    </w:p>
    <w:p w14:paraId="2A1F18E4" w14:textId="77777777" w:rsidR="005F5898" w:rsidRDefault="005F5898" w:rsidP="00277049">
      <w:pPr>
        <w:spacing w:after="0"/>
        <w:rPr>
          <w:sz w:val="2"/>
          <w:szCs w:val="2"/>
          <w:lang w:val="en-US"/>
        </w:rPr>
      </w:pPr>
    </w:p>
    <w:p w14:paraId="060AB0E8" w14:textId="77777777" w:rsidR="005F5898" w:rsidRDefault="005F5898" w:rsidP="00277049">
      <w:pPr>
        <w:spacing w:after="0"/>
        <w:rPr>
          <w:sz w:val="2"/>
          <w:szCs w:val="2"/>
          <w:lang w:val="en-US"/>
        </w:rPr>
      </w:pPr>
    </w:p>
    <w:p w14:paraId="63317218" w14:textId="77777777" w:rsidR="009800BD" w:rsidRDefault="009800BD" w:rsidP="00277049">
      <w:pPr>
        <w:spacing w:after="0"/>
        <w:rPr>
          <w:sz w:val="2"/>
          <w:szCs w:val="2"/>
          <w:lang w:val="en-US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10732"/>
      </w:tblGrid>
      <w:tr w:rsidR="007A2E12" w:rsidRPr="00516FBD" w14:paraId="56EC531B" w14:textId="77777777" w:rsidTr="008F0598">
        <w:trPr>
          <w:cantSplit/>
        </w:trPr>
        <w:tc>
          <w:tcPr>
            <w:tcW w:w="10732" w:type="dxa"/>
            <w:tcMar>
              <w:left w:w="0" w:type="dxa"/>
            </w:tcMar>
          </w:tcPr>
          <w:p w14:paraId="7AF2FD4C" w14:textId="77777777" w:rsidR="008F0598" w:rsidRPr="00516FBD" w:rsidRDefault="00516FBD" w:rsidP="00ED0A13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Inhalación</w:t>
            </w:r>
            <w:r w:rsidRPr="00516FBD">
              <w:rPr>
                <w:lang w:val="es-MX"/>
              </w:rPr>
              <w:t>:</w:t>
            </w:r>
            <w:r w:rsidRPr="00516FBD">
              <w:rPr>
                <w:b/>
                <w:lang w:val="es-MX"/>
              </w:rPr>
              <w:t xml:space="preserve"> </w:t>
            </w:r>
            <w:r w:rsidRPr="00516FBD">
              <w:rPr>
                <w:noProof/>
                <w:lang w:val="es-MX"/>
              </w:rPr>
              <w:t>Puede provocar irritación leve al tracto respiratorio y otras membranas mucosas.</w:t>
            </w:r>
          </w:p>
        </w:tc>
      </w:tr>
      <w:tr w:rsidR="007A2E12" w:rsidRPr="00516FBD" w14:paraId="18600AE0" w14:textId="77777777" w:rsidTr="008F0598">
        <w:trPr>
          <w:cantSplit/>
        </w:trPr>
        <w:tc>
          <w:tcPr>
            <w:tcW w:w="10732" w:type="dxa"/>
            <w:tcMar>
              <w:left w:w="0" w:type="dxa"/>
            </w:tcMar>
          </w:tcPr>
          <w:p w14:paraId="433D0E72" w14:textId="77777777" w:rsidR="008F0598" w:rsidRPr="00516FBD" w:rsidRDefault="00516FBD" w:rsidP="00ED0A13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Piel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Puede causar ligera irritación en la piel.</w:t>
            </w:r>
          </w:p>
        </w:tc>
      </w:tr>
      <w:tr w:rsidR="007A2E12" w:rsidRPr="00516FBD" w14:paraId="5C39AFB5" w14:textId="77777777" w:rsidTr="008F0598">
        <w:trPr>
          <w:cantSplit/>
        </w:trPr>
        <w:tc>
          <w:tcPr>
            <w:tcW w:w="10732" w:type="dxa"/>
            <w:tcMar>
              <w:left w:w="0" w:type="dxa"/>
            </w:tcMar>
          </w:tcPr>
          <w:p w14:paraId="378DF696" w14:textId="77777777" w:rsidR="008F0598" w:rsidRPr="00516FBD" w:rsidRDefault="00516FBD" w:rsidP="00ED0A13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Ojos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Provoca irritación ocular grave.</w:t>
            </w:r>
          </w:p>
        </w:tc>
      </w:tr>
      <w:tr w:rsidR="007A2E12" w:rsidRPr="00516FBD" w14:paraId="7A94D870" w14:textId="77777777" w:rsidTr="008F0598">
        <w:trPr>
          <w:cantSplit/>
        </w:trPr>
        <w:tc>
          <w:tcPr>
            <w:tcW w:w="10732" w:type="dxa"/>
            <w:tcMar>
              <w:left w:w="0" w:type="dxa"/>
            </w:tcMar>
          </w:tcPr>
          <w:p w14:paraId="2C169D14" w14:textId="77777777" w:rsidR="008F0598" w:rsidRPr="00516FBD" w:rsidRDefault="00516FBD" w:rsidP="00ED0A13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Ingestión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Puede causar irritación gastrointestinal, náuseas, vómitos y diarrea.</w:t>
            </w:r>
          </w:p>
        </w:tc>
      </w:tr>
      <w:tr w:rsidR="007A2E12" w14:paraId="2751A741" w14:textId="77777777" w:rsidTr="008F0598">
        <w:trPr>
          <w:cantSplit/>
        </w:trPr>
        <w:tc>
          <w:tcPr>
            <w:tcW w:w="10732" w:type="dxa"/>
            <w:tcMar>
              <w:left w:w="0" w:type="dxa"/>
            </w:tcMar>
          </w:tcPr>
          <w:p w14:paraId="3B40282A" w14:textId="77777777" w:rsidR="008F0598" w:rsidRDefault="00516FBD" w:rsidP="00ED0A13">
            <w:r w:rsidRPr="008F0598">
              <w:rPr>
                <w:b/>
                <w:noProof/>
              </w:rPr>
              <w:t>Síntomas crónicos</w:t>
            </w:r>
            <w:r>
              <w:t xml:space="preserve">: </w:t>
            </w:r>
            <w:r>
              <w:rPr>
                <w:noProof/>
              </w:rPr>
              <w:t>Ninguno conocido.</w:t>
            </w:r>
          </w:p>
        </w:tc>
      </w:tr>
    </w:tbl>
    <w:p w14:paraId="028A33D8" w14:textId="77777777" w:rsidR="009800BD" w:rsidRDefault="009800BD" w:rsidP="008223DE">
      <w:pPr>
        <w:pStyle w:val="SpacingBeforeSubheading"/>
      </w:pPr>
    </w:p>
    <w:p w14:paraId="0AF3A709" w14:textId="77777777" w:rsidR="008223DE" w:rsidRPr="008223DE" w:rsidRDefault="008223DE" w:rsidP="008223DE">
      <w:pPr>
        <w:pStyle w:val="SpacingBeforeSubheading"/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262"/>
        <w:gridCol w:w="7424"/>
      </w:tblGrid>
      <w:tr w:rsidR="007A2E12" w14:paraId="335F4ABC" w14:textId="77777777" w:rsidTr="00ED0A13">
        <w:trPr>
          <w:cantSplit/>
        </w:trPr>
        <w:tc>
          <w:tcPr>
            <w:tcW w:w="3262" w:type="dxa"/>
          </w:tcPr>
          <w:p w14:paraId="405BB546" w14:textId="77777777" w:rsidR="008F0598" w:rsidRPr="008F0598" w:rsidRDefault="00516FBD" w:rsidP="008223DE">
            <w:pPr>
              <w:ind w:left="-90"/>
              <w:rPr>
                <w:b/>
                <w:lang w:val="en-US"/>
              </w:rPr>
            </w:pPr>
            <w:r w:rsidRPr="008F0598">
              <w:rPr>
                <w:b/>
                <w:noProof/>
                <w:lang w:val="en-US"/>
              </w:rPr>
              <w:t>Carcinogenicidad</w:t>
            </w:r>
            <w:r w:rsidRPr="008F0598">
              <w:rPr>
                <w:lang w:val="en-US"/>
              </w:rPr>
              <w:t>:</w:t>
            </w:r>
            <w:r>
              <w:rPr>
                <w:b/>
                <w:lang w:val="en-US"/>
              </w:rPr>
              <w:t xml:space="preserve">  </w:t>
            </w:r>
          </w:p>
        </w:tc>
        <w:tc>
          <w:tcPr>
            <w:tcW w:w="7424" w:type="dxa"/>
            <w:tcMar>
              <w:left w:w="0" w:type="dxa"/>
            </w:tcMar>
          </w:tcPr>
          <w:p w14:paraId="19462753" w14:textId="77777777" w:rsidR="008F0598" w:rsidRPr="00A01E1C" w:rsidRDefault="0004778C" w:rsidP="008F0598">
            <w:pPr>
              <w:rPr>
                <w:lang w:val="en-US"/>
              </w:rPr>
            </w:pPr>
            <w:r>
              <w:rPr>
                <w:noProof/>
                <w:lang w:val="en-US"/>
              </w:rPr>
              <w:t>No está clasificado</w:t>
            </w:r>
          </w:p>
        </w:tc>
      </w:tr>
      <w:tr w:rsidR="007A2E12" w14:paraId="7BAA4233" w14:textId="77777777" w:rsidTr="00ED0A13">
        <w:trPr>
          <w:cantSplit/>
        </w:trPr>
        <w:tc>
          <w:tcPr>
            <w:tcW w:w="3262" w:type="dxa"/>
          </w:tcPr>
          <w:p w14:paraId="69C2CEE2" w14:textId="77777777" w:rsidR="008F0598" w:rsidRPr="00A01E1C" w:rsidRDefault="00224073" w:rsidP="008223D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 xml:space="preserve">Ácido cítrico: </w:t>
            </w:r>
          </w:p>
        </w:tc>
        <w:tc>
          <w:tcPr>
            <w:tcW w:w="7424" w:type="dxa"/>
            <w:tcMar>
              <w:left w:w="0" w:type="dxa"/>
            </w:tcMar>
          </w:tcPr>
          <w:p w14:paraId="7187A3F8" w14:textId="77777777" w:rsidR="008F0598" w:rsidRDefault="00516FBD" w:rsidP="00ED0A13">
            <w:pPr>
              <w:spacing w:after="0"/>
              <w:rPr>
                <w:lang w:val="en-US"/>
              </w:rPr>
            </w:pPr>
            <w:r w:rsidRPr="00516FBD">
              <w:rPr>
                <w:lang w:val="es-MX"/>
              </w:rPr>
              <w:t xml:space="preserve">Este componente no está listado como carcinógeno o sospechoso de ser cancerígeno por IARC (Agencia Internacional para la Investigación del Cáncer), NTP (Programa Nacional de Toxicología de EE. UU.), ACGIH (Conferencia Americana de Higienistas Industriales Gubernamentales) u OSHA (Administración de Salud y Seguridad Ocupacional del EE. UU.) 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CLP de la UE.</w:t>
            </w:r>
          </w:p>
        </w:tc>
      </w:tr>
      <w:tr w:rsidR="007A2E12" w14:paraId="45755DCF" w14:textId="77777777" w:rsidTr="00ED0A13">
        <w:trPr>
          <w:cantSplit/>
        </w:trPr>
        <w:tc>
          <w:tcPr>
            <w:tcW w:w="3262" w:type="dxa"/>
          </w:tcPr>
          <w:p w14:paraId="4DBA87F3" w14:textId="0C3A1048" w:rsidR="008F0598" w:rsidRPr="00A01E1C" w:rsidRDefault="00650949" w:rsidP="008223DE">
            <w:pPr>
              <w:spacing w:after="0"/>
              <w:ind w:left="-90"/>
              <w:rPr>
                <w:lang w:val="en-US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C9-11 </w:t>
            </w:r>
            <w:r w:rsidRPr="00C14684">
              <w:rPr>
                <w:rFonts w:cs="Times New Roman"/>
                <w:color w:val="000000"/>
                <w:szCs w:val="22"/>
              </w:rPr>
              <w:t>Ethoxylate</w:t>
            </w:r>
            <w:r>
              <w:rPr>
                <w:rFonts w:cs="Times New Roman"/>
                <w:color w:val="000000"/>
                <w:szCs w:val="22"/>
              </w:rPr>
              <w:t>d Alcohol</w:t>
            </w:r>
            <w:r w:rsidR="00224073">
              <w:rPr>
                <w:bCs/>
                <w:noProof/>
                <w:lang w:val="en-US"/>
              </w:rPr>
              <w:t xml:space="preserve">: </w:t>
            </w:r>
          </w:p>
        </w:tc>
        <w:tc>
          <w:tcPr>
            <w:tcW w:w="7424" w:type="dxa"/>
            <w:tcMar>
              <w:left w:w="0" w:type="dxa"/>
            </w:tcMar>
          </w:tcPr>
          <w:p w14:paraId="07FE6500" w14:textId="77777777" w:rsidR="008F0598" w:rsidRDefault="00516FBD" w:rsidP="00ED0A13">
            <w:pPr>
              <w:spacing w:after="0"/>
              <w:rPr>
                <w:lang w:val="en-US"/>
              </w:rPr>
            </w:pPr>
            <w:r w:rsidRPr="00516FBD">
              <w:rPr>
                <w:lang w:val="es-MX"/>
              </w:rPr>
              <w:t xml:space="preserve">Este componente no está listado como carcinógeno o sospechoso de ser cancerígeno por IARC (Agencia Internacional para la Investigación del Cáncer), NTP (Programa Nacional de Toxicología de EE. UU.), ACGIH (Conferencia Americana de Higienistas Industriales Gubernamentales) u OSHA (Administración de Salud y Seguridad Ocupacional del EE. UU.) 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CLP de la UE.</w:t>
            </w:r>
          </w:p>
        </w:tc>
      </w:tr>
      <w:tr w:rsidR="007A2E12" w14:paraId="4AFD9FF0" w14:textId="77777777" w:rsidTr="00ED0A13">
        <w:trPr>
          <w:cantSplit/>
        </w:trPr>
        <w:tc>
          <w:tcPr>
            <w:tcW w:w="3262" w:type="dxa"/>
          </w:tcPr>
          <w:p w14:paraId="429C9981" w14:textId="77777777" w:rsidR="008F0598" w:rsidRPr="00A01E1C" w:rsidRDefault="00224073" w:rsidP="008223D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 xml:space="preserve">Ingrédients non-dangereux: </w:t>
            </w:r>
          </w:p>
        </w:tc>
        <w:tc>
          <w:tcPr>
            <w:tcW w:w="7424" w:type="dxa"/>
            <w:tcMar>
              <w:left w:w="0" w:type="dxa"/>
            </w:tcMar>
          </w:tcPr>
          <w:p w14:paraId="0CB9B266" w14:textId="77777777" w:rsidR="008F0598" w:rsidRDefault="00516FBD" w:rsidP="00ED0A13">
            <w:pPr>
              <w:spacing w:after="0"/>
              <w:rPr>
                <w:lang w:val="en-US"/>
              </w:rPr>
            </w:pPr>
            <w:r w:rsidRPr="00516FBD">
              <w:rPr>
                <w:lang w:val="es-MX"/>
              </w:rPr>
              <w:t xml:space="preserve">Este componente no está listado como carcinógeno o sospechoso de ser cancerígeno por IARC (Agencia Internacional para la Investigación del Cáncer), NTP (Programa Nacional de Toxicología de EE. UU.), ACGIH (Conferencia Americana de Higienistas Industriales Gubernamentales) u OSHA (Administración de Salud y Seguridad Ocupacional del EE. UU.) 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CLP de la UE.</w:t>
            </w:r>
          </w:p>
        </w:tc>
      </w:tr>
      <w:tr w:rsidR="007A2E12" w14:paraId="77182A7C" w14:textId="77777777" w:rsidTr="00ED0A13">
        <w:trPr>
          <w:cantSplit/>
        </w:trPr>
        <w:tc>
          <w:tcPr>
            <w:tcW w:w="3262" w:type="dxa"/>
          </w:tcPr>
          <w:p w14:paraId="7EED8C75" w14:textId="77777777" w:rsidR="008F0598" w:rsidRPr="00A01E1C" w:rsidRDefault="00224073" w:rsidP="008223D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 xml:space="preserve">Glicerina: </w:t>
            </w:r>
          </w:p>
        </w:tc>
        <w:tc>
          <w:tcPr>
            <w:tcW w:w="7424" w:type="dxa"/>
            <w:tcMar>
              <w:left w:w="0" w:type="dxa"/>
            </w:tcMar>
          </w:tcPr>
          <w:p w14:paraId="7A324F46" w14:textId="77777777" w:rsidR="008F0598" w:rsidRDefault="00516FBD" w:rsidP="00ED0A13">
            <w:pPr>
              <w:spacing w:after="0"/>
              <w:rPr>
                <w:lang w:val="en-US"/>
              </w:rPr>
            </w:pPr>
            <w:r w:rsidRPr="00516FBD">
              <w:rPr>
                <w:lang w:val="es-MX"/>
              </w:rPr>
              <w:t xml:space="preserve">Este componente no está listado como carcinógeno o sospechoso de ser cancerígeno por IARC (Agencia Internacional para la Investigación del Cáncer), NTP (Programa Nacional de Toxicología de EE. UU.), ACGIH (Conferencia Americana de Higienistas Industriales Gubernamentales) u OSHA (Administración de Salud y Seguridad Ocupacional del EE. UU.) 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CLP de la UE.</w:t>
            </w:r>
          </w:p>
        </w:tc>
      </w:tr>
      <w:tr w:rsidR="007A2E12" w14:paraId="1D0257FA" w14:textId="77777777" w:rsidTr="00ED0A13">
        <w:trPr>
          <w:cantSplit/>
        </w:trPr>
        <w:tc>
          <w:tcPr>
            <w:tcW w:w="3262" w:type="dxa"/>
          </w:tcPr>
          <w:p w14:paraId="7522D333" w14:textId="77777777" w:rsidR="008F0598" w:rsidRPr="00A01E1C" w:rsidRDefault="00224073" w:rsidP="008223D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lastRenderedPageBreak/>
              <w:t xml:space="preserve">Dipropylene glycol monomethyl ether: </w:t>
            </w:r>
          </w:p>
        </w:tc>
        <w:tc>
          <w:tcPr>
            <w:tcW w:w="7424" w:type="dxa"/>
            <w:tcMar>
              <w:left w:w="0" w:type="dxa"/>
            </w:tcMar>
          </w:tcPr>
          <w:p w14:paraId="540D4AFB" w14:textId="77777777" w:rsidR="008F0598" w:rsidRDefault="00516FBD" w:rsidP="00ED0A13">
            <w:pPr>
              <w:spacing w:after="0"/>
              <w:rPr>
                <w:lang w:val="en-US"/>
              </w:rPr>
            </w:pPr>
            <w:r w:rsidRPr="00516FBD">
              <w:rPr>
                <w:lang w:val="es-MX"/>
              </w:rPr>
              <w:t xml:space="preserve">Este componente no está listado como carcinógeno o sospechoso de ser cancerígeno por IARC (Agencia Internacional para la Investigación del Cáncer), NTP (Programa Nacional de Toxicología de EE. UU.), ACGIH (Conferencia Americana de Higienistas Industriales Gubernamentales) u OSHA (Administración de Salud y Seguridad Ocupacional del EE. UU.) 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CLP de la UE.</w:t>
            </w:r>
          </w:p>
        </w:tc>
      </w:tr>
      <w:tr w:rsidR="007A2E12" w14:paraId="368B45F4" w14:textId="77777777" w:rsidTr="00ED0A13">
        <w:trPr>
          <w:cantSplit/>
        </w:trPr>
        <w:tc>
          <w:tcPr>
            <w:tcW w:w="3262" w:type="dxa"/>
          </w:tcPr>
          <w:p w14:paraId="7DF5CEA9" w14:textId="77777777" w:rsidR="008F0598" w:rsidRPr="00A01E1C" w:rsidRDefault="00224073" w:rsidP="008223D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 xml:space="preserve">2-(2-butoxyethoxy)ethanol: </w:t>
            </w:r>
          </w:p>
        </w:tc>
        <w:tc>
          <w:tcPr>
            <w:tcW w:w="7424" w:type="dxa"/>
            <w:tcMar>
              <w:left w:w="0" w:type="dxa"/>
            </w:tcMar>
          </w:tcPr>
          <w:p w14:paraId="5A06161D" w14:textId="77777777" w:rsidR="008F0598" w:rsidRDefault="00516FBD" w:rsidP="00ED0A13">
            <w:pPr>
              <w:spacing w:after="0"/>
              <w:rPr>
                <w:lang w:val="en-US"/>
              </w:rPr>
            </w:pPr>
            <w:r w:rsidRPr="00516FBD">
              <w:rPr>
                <w:lang w:val="es-MX"/>
              </w:rPr>
              <w:t xml:space="preserve">Este componente no está listado como carcinógeno o sospechoso de ser cancerígeno por IARC (Agencia Internacional para la Investigación del Cáncer), NTP (Programa Nacional de Toxicología de EE. UU.), ACGIH (Conferencia Americana de Higienistas Industriales Gubernamentales) u OSHA (Administración de Salud y Seguridad Ocupacional del EE. UU.) 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CLP de la UE.</w:t>
            </w:r>
          </w:p>
        </w:tc>
      </w:tr>
      <w:tr w:rsidR="007A2E12" w14:paraId="39AA67DF" w14:textId="77777777" w:rsidTr="00ED0A13">
        <w:trPr>
          <w:cantSplit/>
        </w:trPr>
        <w:tc>
          <w:tcPr>
            <w:tcW w:w="3262" w:type="dxa"/>
          </w:tcPr>
          <w:p w14:paraId="18077F4E" w14:textId="77777777" w:rsidR="005E6CC1" w:rsidRPr="00A906E1" w:rsidRDefault="00516FBD" w:rsidP="008223DE">
            <w:pPr>
              <w:spacing w:after="0"/>
              <w:ind w:left="-90"/>
              <w:rPr>
                <w:szCs w:val="4"/>
                <w:lang w:val="en-US"/>
              </w:rPr>
            </w:pPr>
            <w:r w:rsidRPr="00A906E1">
              <w:rPr>
                <w:b/>
                <w:noProof/>
                <w:lang w:val="en-US"/>
              </w:rPr>
              <w:t>Mutagenicidad en células germinales</w:t>
            </w:r>
            <w:r>
              <w:rPr>
                <w:lang w:val="en-US"/>
              </w:rPr>
              <w:t>:</w:t>
            </w:r>
          </w:p>
        </w:tc>
        <w:tc>
          <w:tcPr>
            <w:tcW w:w="7424" w:type="dxa"/>
            <w:tcMar>
              <w:left w:w="0" w:type="dxa"/>
            </w:tcMar>
          </w:tcPr>
          <w:p w14:paraId="72AB88C2" w14:textId="77777777" w:rsidR="00A906E1" w:rsidRPr="006A60AB" w:rsidRDefault="006B460D" w:rsidP="00A906E1">
            <w:pPr>
              <w:rPr>
                <w:lang w:val="en-CA"/>
              </w:rPr>
            </w:pPr>
            <w:r>
              <w:rPr>
                <w:noProof/>
                <w:lang w:val="en-CA"/>
              </w:rPr>
              <w:t>No está clasificado</w:t>
            </w:r>
          </w:p>
        </w:tc>
      </w:tr>
      <w:tr w:rsidR="007A2E12" w14:paraId="2FF0EE1B" w14:textId="77777777" w:rsidTr="00ED0A13">
        <w:trPr>
          <w:cantSplit/>
        </w:trPr>
        <w:tc>
          <w:tcPr>
            <w:tcW w:w="3262" w:type="dxa"/>
          </w:tcPr>
          <w:p w14:paraId="595FB758" w14:textId="77777777" w:rsidR="00EF6B16" w:rsidRPr="00A906E1" w:rsidRDefault="00516FBD" w:rsidP="008223DE">
            <w:pPr>
              <w:spacing w:after="0"/>
              <w:ind w:left="-90"/>
              <w:rPr>
                <w:szCs w:val="4"/>
                <w:lang w:val="en-US"/>
              </w:rPr>
            </w:pPr>
            <w:r w:rsidRPr="00A906E1">
              <w:rPr>
                <w:b/>
                <w:noProof/>
                <w:lang w:val="en-US"/>
              </w:rPr>
              <w:t>Toxicidad para la reproducción</w:t>
            </w:r>
            <w:r>
              <w:rPr>
                <w:lang w:val="en-US"/>
              </w:rPr>
              <w:t>:</w:t>
            </w:r>
          </w:p>
        </w:tc>
        <w:tc>
          <w:tcPr>
            <w:tcW w:w="7424" w:type="dxa"/>
            <w:tcMar>
              <w:left w:w="0" w:type="dxa"/>
            </w:tcMar>
          </w:tcPr>
          <w:p w14:paraId="480982EF" w14:textId="77777777" w:rsidR="00EF6B16" w:rsidRPr="00A01E1C" w:rsidRDefault="00516FBD" w:rsidP="00EF6B16">
            <w:pPr>
              <w:rPr>
                <w:lang w:val="en-US"/>
              </w:rPr>
            </w:pPr>
            <w:r>
              <w:rPr>
                <w:noProof/>
                <w:lang w:val="en-US"/>
              </w:rPr>
              <w:t>No está clasificado</w:t>
            </w:r>
          </w:p>
        </w:tc>
      </w:tr>
    </w:tbl>
    <w:p w14:paraId="48EB4F22" w14:textId="77777777" w:rsidR="008F0598" w:rsidRDefault="008F0598" w:rsidP="00277049">
      <w:pPr>
        <w:spacing w:after="0"/>
        <w:rPr>
          <w:sz w:val="2"/>
          <w:szCs w:val="2"/>
          <w:lang w:val="en-US"/>
        </w:rPr>
      </w:pPr>
    </w:p>
    <w:p w14:paraId="0647B694" w14:textId="77777777" w:rsidR="004D5493" w:rsidRDefault="004D5493" w:rsidP="00277049">
      <w:pPr>
        <w:spacing w:after="0"/>
        <w:rPr>
          <w:sz w:val="2"/>
          <w:szCs w:val="2"/>
          <w:lang w:val="en-US"/>
        </w:rPr>
      </w:pPr>
    </w:p>
    <w:p w14:paraId="0833FC79" w14:textId="77777777" w:rsidR="004D5493" w:rsidRDefault="004D5493" w:rsidP="00277049">
      <w:pPr>
        <w:spacing w:after="0"/>
        <w:rPr>
          <w:sz w:val="2"/>
          <w:szCs w:val="2"/>
          <w:lang w:val="en-US"/>
        </w:rPr>
      </w:pPr>
    </w:p>
    <w:p w14:paraId="4D6963FB" w14:textId="77777777" w:rsidR="004D5493" w:rsidRDefault="004D5493" w:rsidP="00277049">
      <w:pPr>
        <w:spacing w:after="0"/>
        <w:rPr>
          <w:sz w:val="2"/>
          <w:szCs w:val="2"/>
          <w:lang w:val="en-US"/>
        </w:rPr>
      </w:pPr>
    </w:p>
    <w:tbl>
      <w:tblPr>
        <w:tblStyle w:val="SDSTableWithoutBorders"/>
        <w:tblW w:w="10710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6742"/>
      </w:tblGrid>
      <w:tr w:rsidR="007A2E12" w14:paraId="684D1E03" w14:textId="77777777" w:rsidTr="004D5493">
        <w:tc>
          <w:tcPr>
            <w:tcW w:w="3685" w:type="dxa"/>
          </w:tcPr>
          <w:p w14:paraId="5F2D6C99" w14:textId="77777777" w:rsidR="004D5493" w:rsidRPr="00217954" w:rsidRDefault="00516FBD" w:rsidP="00D30A3D">
            <w:pPr>
              <w:pStyle w:val="SDSTableTextNormal"/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  <w:lang w:val="en-US"/>
              </w:rPr>
            </w:pPr>
            <w:r w:rsidRPr="002179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Toxicidad aguda (oral)</w:t>
            </w:r>
          </w:p>
        </w:tc>
        <w:tc>
          <w:tcPr>
            <w:tcW w:w="283" w:type="dxa"/>
          </w:tcPr>
          <w:p w14:paraId="6CAC104E" w14:textId="77777777" w:rsidR="004D5493" w:rsidRPr="004D5493" w:rsidRDefault="00516FBD" w:rsidP="00D30A3D">
            <w:pPr>
              <w:pStyle w:val="SDSTableTextColonColumn"/>
              <w:rPr>
                <w:rFonts w:ascii="Times New Roman" w:hAnsi="Times New Roman" w:cs="Times New Roman"/>
                <w:noProof w:val="0"/>
                <w:sz w:val="22"/>
                <w:szCs w:val="22"/>
                <w:lang w:val="en-US"/>
              </w:rPr>
            </w:pPr>
            <w:r w:rsidRPr="004D5493">
              <w:rPr>
                <w:rFonts w:ascii="Times New Roman" w:hAnsi="Times New Roman" w:cs="Times New Roman"/>
                <w:noProof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6742" w:type="dxa"/>
          </w:tcPr>
          <w:p w14:paraId="1FFA81AA" w14:textId="77777777" w:rsidR="004D5493" w:rsidRPr="004D5493" w:rsidRDefault="00516FBD" w:rsidP="00D30A3D">
            <w:pPr>
              <w:pStyle w:val="SDSTableTextNormal"/>
              <w:rPr>
                <w:rFonts w:ascii="Times New Roman" w:hAnsi="Times New Roman" w:cs="Times New Roman"/>
                <w:noProof w:val="0"/>
                <w:sz w:val="22"/>
                <w:szCs w:val="22"/>
                <w:lang w:val="en-US"/>
              </w:rPr>
            </w:pPr>
            <w:r w:rsidRPr="004D54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 está clasificado</w:t>
            </w:r>
          </w:p>
        </w:tc>
      </w:tr>
      <w:tr w:rsidR="007A2E12" w14:paraId="21B8C6F8" w14:textId="77777777" w:rsidTr="004D5493">
        <w:tc>
          <w:tcPr>
            <w:tcW w:w="3685" w:type="dxa"/>
          </w:tcPr>
          <w:p w14:paraId="71854F53" w14:textId="77777777" w:rsidR="004D5493" w:rsidRPr="00217954" w:rsidRDefault="00516FBD" w:rsidP="00D30A3D">
            <w:pPr>
              <w:pStyle w:val="SDSTableTextNormal"/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  <w:lang w:val="en-US"/>
              </w:rPr>
            </w:pPr>
            <w:r w:rsidRPr="002179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Toxicidad aguda (cutánea)</w:t>
            </w:r>
          </w:p>
        </w:tc>
        <w:tc>
          <w:tcPr>
            <w:tcW w:w="283" w:type="dxa"/>
          </w:tcPr>
          <w:p w14:paraId="2241151F" w14:textId="77777777" w:rsidR="004D5493" w:rsidRPr="004D5493" w:rsidRDefault="00516FBD" w:rsidP="00D30A3D">
            <w:pPr>
              <w:pStyle w:val="SDSTableTextColonColumn"/>
              <w:rPr>
                <w:rFonts w:ascii="Times New Roman" w:hAnsi="Times New Roman" w:cs="Times New Roman"/>
                <w:noProof w:val="0"/>
                <w:sz w:val="22"/>
                <w:szCs w:val="22"/>
                <w:lang w:val="en-US"/>
              </w:rPr>
            </w:pPr>
            <w:r w:rsidRPr="004D5493">
              <w:rPr>
                <w:rFonts w:ascii="Times New Roman" w:hAnsi="Times New Roman" w:cs="Times New Roman"/>
                <w:noProof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6742" w:type="dxa"/>
          </w:tcPr>
          <w:p w14:paraId="35D40461" w14:textId="77777777" w:rsidR="004D5493" w:rsidRPr="004D5493" w:rsidRDefault="00516FBD" w:rsidP="00D30A3D">
            <w:pPr>
              <w:pStyle w:val="SDSTableTextNormal"/>
              <w:rPr>
                <w:rFonts w:ascii="Times New Roman" w:hAnsi="Times New Roman" w:cs="Times New Roman"/>
                <w:noProof w:val="0"/>
                <w:sz w:val="22"/>
                <w:szCs w:val="22"/>
                <w:lang w:val="en-US"/>
              </w:rPr>
            </w:pPr>
            <w:r w:rsidRPr="004D54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 está clasificado</w:t>
            </w:r>
          </w:p>
        </w:tc>
      </w:tr>
      <w:tr w:rsidR="007A2E12" w14:paraId="423011B1" w14:textId="77777777" w:rsidTr="004D5493">
        <w:tc>
          <w:tcPr>
            <w:tcW w:w="3685" w:type="dxa"/>
          </w:tcPr>
          <w:p w14:paraId="48B5E7BE" w14:textId="77777777" w:rsidR="004D5493" w:rsidRPr="00217954" w:rsidRDefault="00516FBD" w:rsidP="00D30A3D">
            <w:pPr>
              <w:pStyle w:val="SDSTableTextNormal"/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  <w:lang w:val="en-US"/>
              </w:rPr>
            </w:pPr>
            <w:r w:rsidRPr="002179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Toxicidad aguda (inhalación)</w:t>
            </w:r>
          </w:p>
        </w:tc>
        <w:tc>
          <w:tcPr>
            <w:tcW w:w="283" w:type="dxa"/>
          </w:tcPr>
          <w:p w14:paraId="05884117" w14:textId="77777777" w:rsidR="004D5493" w:rsidRPr="004D5493" w:rsidRDefault="00516FBD" w:rsidP="00D30A3D">
            <w:pPr>
              <w:pStyle w:val="SDSTableTextColonColumn"/>
              <w:rPr>
                <w:rFonts w:ascii="Times New Roman" w:hAnsi="Times New Roman" w:cs="Times New Roman"/>
                <w:noProof w:val="0"/>
                <w:sz w:val="22"/>
                <w:szCs w:val="22"/>
                <w:lang w:val="en-US"/>
              </w:rPr>
            </w:pPr>
            <w:r w:rsidRPr="004D5493">
              <w:rPr>
                <w:rFonts w:ascii="Times New Roman" w:hAnsi="Times New Roman" w:cs="Times New Roman"/>
                <w:noProof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6742" w:type="dxa"/>
          </w:tcPr>
          <w:p w14:paraId="5735B365" w14:textId="77777777" w:rsidR="004D5493" w:rsidRPr="004D5493" w:rsidRDefault="00516FBD" w:rsidP="00D30A3D">
            <w:pPr>
              <w:pStyle w:val="SDSTableTextNormal"/>
              <w:rPr>
                <w:rFonts w:ascii="Times New Roman" w:hAnsi="Times New Roman" w:cs="Times New Roman"/>
                <w:noProof w:val="0"/>
                <w:sz w:val="22"/>
                <w:szCs w:val="22"/>
                <w:lang w:val="en-US"/>
              </w:rPr>
            </w:pPr>
            <w:r w:rsidRPr="004D54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 está clasificado</w:t>
            </w:r>
          </w:p>
        </w:tc>
      </w:tr>
    </w:tbl>
    <w:p w14:paraId="492391A3" w14:textId="77777777" w:rsidR="004D5493" w:rsidRPr="004D5493" w:rsidRDefault="004D5493" w:rsidP="00277049">
      <w:pPr>
        <w:spacing w:after="0"/>
        <w:rPr>
          <w:sz w:val="2"/>
          <w:szCs w:val="2"/>
        </w:rPr>
      </w:pPr>
    </w:p>
    <w:p w14:paraId="7496E7FD" w14:textId="77777777" w:rsidR="008F0598" w:rsidRDefault="008F0598" w:rsidP="00277049">
      <w:pPr>
        <w:spacing w:after="0"/>
        <w:rPr>
          <w:sz w:val="2"/>
          <w:szCs w:val="2"/>
          <w:lang w:val="en-US"/>
        </w:rPr>
      </w:pPr>
    </w:p>
    <w:p w14:paraId="5C4EC394" w14:textId="77777777" w:rsidR="008F0598" w:rsidRDefault="008F0598" w:rsidP="00277049">
      <w:pPr>
        <w:spacing w:after="0"/>
        <w:rPr>
          <w:sz w:val="2"/>
          <w:szCs w:val="2"/>
          <w:lang w:val="en-US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262"/>
        <w:gridCol w:w="7424"/>
      </w:tblGrid>
      <w:tr w:rsidR="007A2E12" w14:paraId="27A2279D" w14:textId="77777777" w:rsidTr="00ED0A13">
        <w:trPr>
          <w:cantSplit/>
        </w:trPr>
        <w:tc>
          <w:tcPr>
            <w:tcW w:w="3262" w:type="dxa"/>
          </w:tcPr>
          <w:p w14:paraId="54B1E98B" w14:textId="77777777" w:rsidR="00F75403" w:rsidRPr="00A01E1C" w:rsidRDefault="003C3B9F" w:rsidP="008223DE">
            <w:pPr>
              <w:spacing w:after="0"/>
              <w:ind w:left="-90"/>
              <w:rPr>
                <w:lang w:val="en-US"/>
              </w:rPr>
            </w:pPr>
            <w:r w:rsidRPr="003C3B9F">
              <w:rPr>
                <w:b/>
                <w:noProof/>
                <w:lang w:val="en-US"/>
              </w:rPr>
              <w:t xml:space="preserve">Medidas numéricas de </w:t>
            </w:r>
            <w:proofErr w:type="gramStart"/>
            <w:r w:rsidRPr="003C3B9F">
              <w:rPr>
                <w:b/>
                <w:noProof/>
                <w:lang w:val="en-US"/>
              </w:rPr>
              <w:t>toxicidad:</w:t>
            </w:r>
            <w:r w:rsidR="00516FBD">
              <w:rPr>
                <w:lang w:val="en-US"/>
              </w:rPr>
              <w:t>:</w:t>
            </w:r>
            <w:proofErr w:type="gramEnd"/>
          </w:p>
        </w:tc>
        <w:tc>
          <w:tcPr>
            <w:tcW w:w="7424" w:type="dxa"/>
            <w:tcMar>
              <w:left w:w="0" w:type="dxa"/>
            </w:tcMar>
          </w:tcPr>
          <w:p w14:paraId="48595F19" w14:textId="77777777" w:rsidR="003C3B9F" w:rsidRPr="003C3B9F" w:rsidRDefault="003C3B9F" w:rsidP="00CA51B0">
            <w:pPr>
              <w:spacing w:after="0"/>
              <w:contextualSpacing/>
              <w:rPr>
                <w:lang w:val="en-US"/>
              </w:rPr>
            </w:pPr>
          </w:p>
        </w:tc>
      </w:tr>
    </w:tbl>
    <w:p w14:paraId="12D66A3C" w14:textId="77777777" w:rsidR="00221A0E" w:rsidRPr="00EC62F5" w:rsidRDefault="00221A0E" w:rsidP="00255A8E">
      <w:pPr>
        <w:pStyle w:val="SpacingBeforeSubheading"/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262"/>
        <w:gridCol w:w="7424"/>
      </w:tblGrid>
      <w:tr w:rsidR="007A2E12" w:rsidRPr="00516FBD" w14:paraId="582D06D7" w14:textId="77777777" w:rsidTr="00A107FF">
        <w:trPr>
          <w:cantSplit/>
        </w:trPr>
        <w:tc>
          <w:tcPr>
            <w:tcW w:w="10686" w:type="dxa"/>
            <w:gridSpan w:val="2"/>
          </w:tcPr>
          <w:p w14:paraId="46B63C1D" w14:textId="77777777" w:rsidR="00BC6437" w:rsidRPr="00516FBD" w:rsidRDefault="00516FBD" w:rsidP="00D30326">
            <w:pPr>
              <w:spacing w:after="0"/>
              <w:contextualSpacing/>
              <w:rPr>
                <w:sz w:val="23"/>
                <w:szCs w:val="23"/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Los siguientes son los valores de toxicidad para los componentes:</w:t>
            </w:r>
          </w:p>
        </w:tc>
      </w:tr>
      <w:tr w:rsidR="007A2E12" w14:paraId="53989A63" w14:textId="77777777" w:rsidTr="00786C3E">
        <w:trPr>
          <w:cantSplit/>
          <w:trHeight w:val="585"/>
        </w:trPr>
        <w:tc>
          <w:tcPr>
            <w:tcW w:w="3262" w:type="dxa"/>
          </w:tcPr>
          <w:p w14:paraId="526C4BEF" w14:textId="77777777" w:rsidR="00786C3E" w:rsidRPr="00A01E1C" w:rsidRDefault="00516FBD" w:rsidP="00786C3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>Ácido cítrico</w:t>
            </w:r>
          </w:p>
        </w:tc>
        <w:tc>
          <w:tcPr>
            <w:tcW w:w="7424" w:type="dxa"/>
            <w:tcMar>
              <w:left w:w="0" w:type="dxa"/>
            </w:tcMar>
          </w:tcPr>
          <w:p w14:paraId="1FA9E3E5" w14:textId="77777777" w:rsidR="00786C3E" w:rsidRDefault="00516FBD" w:rsidP="00786C3E">
            <w:pPr>
              <w:spacing w:after="0"/>
              <w:rPr>
                <w:noProof/>
                <w:sz w:val="20"/>
                <w:szCs w:val="4"/>
                <w:lang w:val="en-US"/>
              </w:rPr>
            </w:pPr>
            <w:r w:rsidRPr="008B190F">
              <w:rPr>
                <w:bCs/>
                <w:noProof/>
                <w:lang w:val="fr-BE"/>
              </w:rPr>
              <w:t>5400 mg/kg bodyweight Animal: mouse, Guideline: OECD Guideline 401 (Acute Oral Toxicity), 95% CL: 4500 - 6400 LD50 oral; &gt; 2000 mg/kg bodyweight Animal: rat, Guideline: OECD Guideline 402 (Acute Dermal Toxicity) LD50 dermal rat</w:t>
            </w:r>
          </w:p>
        </w:tc>
      </w:tr>
      <w:tr w:rsidR="007A2E12" w14:paraId="52EEB113" w14:textId="77777777" w:rsidTr="00786C3E">
        <w:trPr>
          <w:cantSplit/>
          <w:trHeight w:val="585"/>
        </w:trPr>
        <w:tc>
          <w:tcPr>
            <w:tcW w:w="3262" w:type="dxa"/>
          </w:tcPr>
          <w:p w14:paraId="2067ABC6" w14:textId="3E0B405F" w:rsidR="00786C3E" w:rsidRPr="00A01E1C" w:rsidRDefault="00650949" w:rsidP="00786C3E">
            <w:pPr>
              <w:spacing w:after="0"/>
              <w:ind w:left="-90"/>
              <w:rPr>
                <w:lang w:val="en-US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C9-11 </w:t>
            </w:r>
            <w:r w:rsidRPr="00C14684">
              <w:rPr>
                <w:rFonts w:cs="Times New Roman"/>
                <w:color w:val="000000"/>
                <w:szCs w:val="22"/>
              </w:rPr>
              <w:t>Ethoxylate</w:t>
            </w:r>
            <w:r>
              <w:rPr>
                <w:rFonts w:cs="Times New Roman"/>
                <w:color w:val="000000"/>
                <w:szCs w:val="22"/>
              </w:rPr>
              <w:t>d Alcohol</w:t>
            </w:r>
          </w:p>
        </w:tc>
        <w:tc>
          <w:tcPr>
            <w:tcW w:w="7424" w:type="dxa"/>
            <w:tcMar>
              <w:left w:w="0" w:type="dxa"/>
            </w:tcMar>
          </w:tcPr>
          <w:p w14:paraId="44357C4F" w14:textId="77777777" w:rsidR="00786C3E" w:rsidRDefault="00516FBD" w:rsidP="00786C3E">
            <w:pPr>
              <w:spacing w:after="0"/>
              <w:rPr>
                <w:noProof/>
                <w:sz w:val="20"/>
                <w:szCs w:val="4"/>
                <w:lang w:val="en-US"/>
              </w:rPr>
            </w:pPr>
            <w:r w:rsidRPr="008B190F">
              <w:rPr>
                <w:bCs/>
                <w:noProof/>
                <w:lang w:val="fr-BE"/>
              </w:rPr>
              <w:t>&gt; 2000 mg/kg bodyweight Animal: rat, Guideline: OECD Guideline 402 (Acute Dermal Toxicity) LD50 dermal rat; &gt; 1.6 mg/l/4h Animal: rat, Guideline: OECD Guideline 403 (Acute Inhalation Toxicity) LC50 Inhalation - Rat</w:t>
            </w:r>
          </w:p>
        </w:tc>
      </w:tr>
      <w:tr w:rsidR="007A2E12" w14:paraId="5D44CB45" w14:textId="77777777" w:rsidTr="00786C3E">
        <w:trPr>
          <w:cantSplit/>
          <w:trHeight w:val="585"/>
        </w:trPr>
        <w:tc>
          <w:tcPr>
            <w:tcW w:w="3262" w:type="dxa"/>
          </w:tcPr>
          <w:p w14:paraId="2A0BFF98" w14:textId="77777777" w:rsidR="00786C3E" w:rsidRPr="00A01E1C" w:rsidRDefault="00516FBD" w:rsidP="00786C3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>Ingrédients non-dangereux</w:t>
            </w:r>
          </w:p>
        </w:tc>
        <w:tc>
          <w:tcPr>
            <w:tcW w:w="7424" w:type="dxa"/>
            <w:tcMar>
              <w:left w:w="0" w:type="dxa"/>
            </w:tcMar>
          </w:tcPr>
          <w:p w14:paraId="29592DF5" w14:textId="77777777" w:rsidR="00786C3E" w:rsidRDefault="00516FBD" w:rsidP="00786C3E">
            <w:pPr>
              <w:spacing w:after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No hay </w:t>
            </w:r>
            <w:proofErr w:type="spellStart"/>
            <w:r>
              <w:rPr>
                <w:bCs/>
                <w:lang w:val="en-US"/>
              </w:rPr>
              <w:t>datos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disponibles</w:t>
            </w:r>
            <w:proofErr w:type="spellEnd"/>
          </w:p>
        </w:tc>
      </w:tr>
      <w:tr w:rsidR="007A2E12" w14:paraId="1A9EBA18" w14:textId="77777777" w:rsidTr="00786C3E">
        <w:trPr>
          <w:cantSplit/>
          <w:trHeight w:val="585"/>
        </w:trPr>
        <w:tc>
          <w:tcPr>
            <w:tcW w:w="3262" w:type="dxa"/>
          </w:tcPr>
          <w:p w14:paraId="333709E8" w14:textId="77777777" w:rsidR="00786C3E" w:rsidRPr="00A01E1C" w:rsidRDefault="00516FBD" w:rsidP="00786C3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>Glicerina</w:t>
            </w:r>
          </w:p>
        </w:tc>
        <w:tc>
          <w:tcPr>
            <w:tcW w:w="7424" w:type="dxa"/>
            <w:tcMar>
              <w:left w:w="0" w:type="dxa"/>
            </w:tcMar>
          </w:tcPr>
          <w:p w14:paraId="6183DC13" w14:textId="77777777" w:rsidR="00786C3E" w:rsidRDefault="00516FBD" w:rsidP="00786C3E">
            <w:pPr>
              <w:spacing w:after="0"/>
              <w:rPr>
                <w:noProof/>
                <w:sz w:val="20"/>
                <w:szCs w:val="4"/>
                <w:lang w:val="en-US"/>
              </w:rPr>
            </w:pPr>
            <w:r w:rsidRPr="008B190F">
              <w:rPr>
                <w:bCs/>
                <w:noProof/>
                <w:lang w:val="fr-BE"/>
              </w:rPr>
              <w:t>25000 mg/kg bodyweight LD50 oral; 27200 mg/kg (OECD 401: Acute Oral Toxicity, Rat, Female, Experimental value, Oral) LD50 oral rat; 56750 mg/kg (4 day(s), Guinea pig, Male / female, Experimental value, Dermal, 14 day(s)) LD50 dermal; &gt; 5.85 mg/l LC50 Inhalation - Rat (Dust/Mist)</w:t>
            </w:r>
          </w:p>
        </w:tc>
      </w:tr>
      <w:tr w:rsidR="007A2E12" w14:paraId="39B31F52" w14:textId="77777777" w:rsidTr="00786C3E">
        <w:trPr>
          <w:cantSplit/>
          <w:trHeight w:val="585"/>
        </w:trPr>
        <w:tc>
          <w:tcPr>
            <w:tcW w:w="3262" w:type="dxa"/>
          </w:tcPr>
          <w:p w14:paraId="5655E17E" w14:textId="77777777" w:rsidR="00786C3E" w:rsidRPr="00A01E1C" w:rsidRDefault="00516FBD" w:rsidP="00786C3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>Dipropylene glycol monomethyl ether</w:t>
            </w:r>
          </w:p>
        </w:tc>
        <w:tc>
          <w:tcPr>
            <w:tcW w:w="7424" w:type="dxa"/>
            <w:tcMar>
              <w:left w:w="0" w:type="dxa"/>
            </w:tcMar>
          </w:tcPr>
          <w:p w14:paraId="37B87025" w14:textId="77777777" w:rsidR="00786C3E" w:rsidRDefault="00516FBD" w:rsidP="00786C3E">
            <w:pPr>
              <w:spacing w:after="0"/>
              <w:rPr>
                <w:noProof/>
                <w:sz w:val="20"/>
                <w:szCs w:val="4"/>
                <w:lang w:val="en-US"/>
              </w:rPr>
            </w:pPr>
            <w:r w:rsidRPr="008B190F">
              <w:rPr>
                <w:bCs/>
                <w:noProof/>
                <w:lang w:val="fr-BE"/>
              </w:rPr>
              <w:t>&gt; 5000 mg/kg LD50 oral rat; 9510 mg/kg LD50 dermal rabbit</w:t>
            </w:r>
          </w:p>
        </w:tc>
      </w:tr>
      <w:tr w:rsidR="007A2E12" w14:paraId="0396E12E" w14:textId="77777777" w:rsidTr="00786C3E">
        <w:trPr>
          <w:cantSplit/>
          <w:trHeight w:val="585"/>
        </w:trPr>
        <w:tc>
          <w:tcPr>
            <w:tcW w:w="3262" w:type="dxa"/>
          </w:tcPr>
          <w:p w14:paraId="27C56B80" w14:textId="77777777" w:rsidR="00786C3E" w:rsidRPr="00A01E1C" w:rsidRDefault="00516FBD" w:rsidP="00786C3E">
            <w:pPr>
              <w:spacing w:after="0"/>
              <w:ind w:left="-90"/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>2-(2-butoxyethoxy)ethanol</w:t>
            </w:r>
          </w:p>
        </w:tc>
        <w:tc>
          <w:tcPr>
            <w:tcW w:w="7424" w:type="dxa"/>
            <w:tcMar>
              <w:left w:w="0" w:type="dxa"/>
            </w:tcMar>
          </w:tcPr>
          <w:p w14:paraId="5BB9D7C1" w14:textId="77777777" w:rsidR="00786C3E" w:rsidRDefault="00516FBD" w:rsidP="00786C3E">
            <w:pPr>
              <w:spacing w:after="0"/>
              <w:rPr>
                <w:noProof/>
                <w:sz w:val="20"/>
                <w:szCs w:val="4"/>
                <w:lang w:val="en-US"/>
              </w:rPr>
            </w:pPr>
            <w:r w:rsidRPr="008B190F">
              <w:rPr>
                <w:bCs/>
                <w:noProof/>
                <w:lang w:val="fr-BE"/>
              </w:rPr>
              <w:t>2410 mg/kg bodyweight LD50 oral rat; 2764 mg/kg bodyweight Animal: rabbit, Animal sex: male, Guideline: OECD Guideline 402 (Acute Dermal Toxicity), 95% CL: 2090 - 3645 LD50 dermal rabbit</w:t>
            </w:r>
          </w:p>
        </w:tc>
      </w:tr>
    </w:tbl>
    <w:p w14:paraId="4E4961ED" w14:textId="77777777" w:rsidR="00A637FD" w:rsidRPr="00A637FD" w:rsidRDefault="00A637FD" w:rsidP="00A637FD">
      <w:pPr>
        <w:spacing w:after="0"/>
        <w:rPr>
          <w:vanish/>
        </w:rPr>
      </w:pPr>
    </w:p>
    <w:tbl>
      <w:tblPr>
        <w:tblW w:w="10670" w:type="dxa"/>
        <w:tblInd w:w="-90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240"/>
        <w:gridCol w:w="7430"/>
      </w:tblGrid>
      <w:tr w:rsidR="007A2E12" w14:paraId="304B0F7D" w14:textId="77777777" w:rsidTr="00A637FD">
        <w:trPr>
          <w:cantSplit/>
        </w:trPr>
        <w:tc>
          <w:tcPr>
            <w:tcW w:w="3240" w:type="dxa"/>
            <w:shd w:val="clear" w:color="auto" w:fill="auto"/>
          </w:tcPr>
          <w:p w14:paraId="703E8E1F" w14:textId="77777777" w:rsidR="00F81C6A" w:rsidRPr="00F81C6A" w:rsidRDefault="0050649D" w:rsidP="00A637FD">
            <w:pPr>
              <w:keepLines/>
              <w:rPr>
                <w:rStyle w:val="Strong"/>
              </w:rPr>
            </w:pPr>
            <w:r>
              <w:rPr>
                <w:rStyle w:val="Strong"/>
                <w:noProof/>
              </w:rPr>
              <w:t>Corrosión/irritación cutánea</w:t>
            </w:r>
          </w:p>
        </w:tc>
        <w:tc>
          <w:tcPr>
            <w:tcW w:w="7430" w:type="dxa"/>
            <w:shd w:val="clear" w:color="auto" w:fill="auto"/>
          </w:tcPr>
          <w:p w14:paraId="2ADF30FA" w14:textId="77777777" w:rsidR="00F81C6A" w:rsidRPr="00A637FD" w:rsidRDefault="0050649D" w:rsidP="00A637FD">
            <w:pPr>
              <w:keepLines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No está clasificado</w:t>
            </w:r>
          </w:p>
          <w:p w14:paraId="4F66A815" w14:textId="77777777" w:rsidR="00F81C6A" w:rsidRPr="00A637FD" w:rsidRDefault="0050649D" w:rsidP="00A637FD">
            <w:pPr>
              <w:keepLines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pH</w:t>
            </w:r>
            <w:r w:rsidR="00516FBD" w:rsidRPr="00A637FD">
              <w:rPr>
                <w:rFonts w:cs="Times New Roman"/>
              </w:rPr>
              <w:t xml:space="preserve">: </w:t>
            </w:r>
            <w:r>
              <w:rPr>
                <w:rFonts w:cs="Times New Roman"/>
                <w:noProof/>
              </w:rPr>
              <w:t>2.6</w:t>
            </w:r>
          </w:p>
        </w:tc>
      </w:tr>
      <w:tr w:rsidR="007A2E12" w:rsidRPr="00516FBD" w14:paraId="6DD0B426" w14:textId="77777777" w:rsidTr="00A637FD">
        <w:trPr>
          <w:cantSplit/>
        </w:trPr>
        <w:tc>
          <w:tcPr>
            <w:tcW w:w="3240" w:type="dxa"/>
            <w:shd w:val="clear" w:color="auto" w:fill="auto"/>
          </w:tcPr>
          <w:p w14:paraId="4A9DEA6D" w14:textId="77777777" w:rsidR="00F81C6A" w:rsidRPr="00516FBD" w:rsidRDefault="0050649D" w:rsidP="00A637FD">
            <w:pPr>
              <w:keepLines/>
              <w:rPr>
                <w:rStyle w:val="Strong"/>
                <w:lang w:val="es-MX"/>
              </w:rPr>
            </w:pPr>
            <w:r w:rsidRPr="00516FBD">
              <w:rPr>
                <w:rStyle w:val="Strong"/>
                <w:noProof/>
                <w:lang w:val="es-MX"/>
              </w:rPr>
              <w:t>Lesiones oculares graves o irritación ocular</w:t>
            </w:r>
          </w:p>
        </w:tc>
        <w:tc>
          <w:tcPr>
            <w:tcW w:w="7430" w:type="dxa"/>
            <w:shd w:val="clear" w:color="auto" w:fill="auto"/>
          </w:tcPr>
          <w:p w14:paraId="27374465" w14:textId="77777777" w:rsidR="00F81C6A" w:rsidRPr="00516FBD" w:rsidRDefault="0050649D" w:rsidP="00A637FD">
            <w:pPr>
              <w:keepLines/>
              <w:rPr>
                <w:rFonts w:cs="Times New Roman"/>
                <w:lang w:val="es-MX"/>
              </w:rPr>
            </w:pPr>
            <w:r w:rsidRPr="00516FBD">
              <w:rPr>
                <w:rFonts w:cs="Times New Roman"/>
                <w:noProof/>
                <w:lang w:val="es-MX"/>
              </w:rPr>
              <w:t>Provoca irritación ocular grave.</w:t>
            </w:r>
          </w:p>
          <w:p w14:paraId="0E47A6A5" w14:textId="77777777" w:rsidR="00F81C6A" w:rsidRPr="00516FBD" w:rsidRDefault="0050649D" w:rsidP="00A637FD">
            <w:pPr>
              <w:keepLines/>
              <w:rPr>
                <w:rFonts w:cs="Times New Roman"/>
                <w:lang w:val="es-MX"/>
              </w:rPr>
            </w:pPr>
            <w:r w:rsidRPr="00516FBD">
              <w:rPr>
                <w:rFonts w:cs="Times New Roman"/>
                <w:noProof/>
                <w:lang w:val="es-MX"/>
              </w:rPr>
              <w:t>pH</w:t>
            </w:r>
            <w:r w:rsidR="00516FBD" w:rsidRPr="00516FBD">
              <w:rPr>
                <w:rFonts w:cs="Times New Roman"/>
                <w:lang w:val="es-MX"/>
              </w:rPr>
              <w:t xml:space="preserve">: </w:t>
            </w:r>
            <w:r w:rsidRPr="00516FBD">
              <w:rPr>
                <w:rFonts w:cs="Times New Roman"/>
                <w:noProof/>
                <w:lang w:val="es-MX"/>
              </w:rPr>
              <w:t>2.6</w:t>
            </w:r>
          </w:p>
        </w:tc>
      </w:tr>
      <w:tr w:rsidR="007A2E12" w14:paraId="4AF5F8F8" w14:textId="77777777" w:rsidTr="00A637FD">
        <w:trPr>
          <w:cantSplit/>
        </w:trPr>
        <w:tc>
          <w:tcPr>
            <w:tcW w:w="3240" w:type="dxa"/>
            <w:shd w:val="clear" w:color="auto" w:fill="auto"/>
          </w:tcPr>
          <w:p w14:paraId="7A9BF616" w14:textId="77777777" w:rsidR="00F81C6A" w:rsidRPr="00F81C6A" w:rsidRDefault="0050649D" w:rsidP="00A637FD">
            <w:pPr>
              <w:keepLines/>
              <w:rPr>
                <w:rStyle w:val="Strong"/>
              </w:rPr>
            </w:pPr>
            <w:r>
              <w:rPr>
                <w:rStyle w:val="Strong"/>
                <w:noProof/>
              </w:rPr>
              <w:t>Sensibilización respiratoria o cutánea</w:t>
            </w:r>
          </w:p>
        </w:tc>
        <w:tc>
          <w:tcPr>
            <w:tcW w:w="7430" w:type="dxa"/>
            <w:shd w:val="clear" w:color="auto" w:fill="auto"/>
          </w:tcPr>
          <w:p w14:paraId="4C3C9391" w14:textId="77777777" w:rsidR="00F81C6A" w:rsidRPr="00A637FD" w:rsidRDefault="0050649D" w:rsidP="00A637FD">
            <w:pPr>
              <w:keepLines/>
              <w:rPr>
                <w:rFonts w:cs="Times New Roman"/>
                <w:lang w:val="fr-BE"/>
              </w:rPr>
            </w:pPr>
            <w:r>
              <w:rPr>
                <w:rFonts w:cs="Times New Roman"/>
                <w:noProof/>
                <w:lang w:val="fr-BE"/>
              </w:rPr>
              <w:t>No está clasificado</w:t>
            </w:r>
          </w:p>
        </w:tc>
      </w:tr>
      <w:tr w:rsidR="007A2E12" w14:paraId="07239E4A" w14:textId="77777777" w:rsidTr="00A637FD">
        <w:trPr>
          <w:cantSplit/>
        </w:trPr>
        <w:tc>
          <w:tcPr>
            <w:tcW w:w="3240" w:type="dxa"/>
            <w:shd w:val="clear" w:color="auto" w:fill="auto"/>
          </w:tcPr>
          <w:p w14:paraId="595D0D05" w14:textId="77777777" w:rsidR="00F81C6A" w:rsidRPr="00516FBD" w:rsidRDefault="00516FBD" w:rsidP="00A637FD">
            <w:pPr>
              <w:keepLines/>
              <w:rPr>
                <w:rStyle w:val="Strong"/>
                <w:rFonts w:cs="Times New Roman"/>
                <w:lang w:val="es-MX"/>
              </w:rPr>
            </w:pPr>
            <w:r w:rsidRPr="00516FBD">
              <w:rPr>
                <w:rStyle w:val="Strong"/>
                <w:rFonts w:cs="Times New Roman"/>
                <w:noProof/>
                <w:lang w:val="es-MX"/>
              </w:rPr>
              <w:t>Toxicidad sistémica específica de órganos blanco - exposición única</w:t>
            </w:r>
          </w:p>
        </w:tc>
        <w:tc>
          <w:tcPr>
            <w:tcW w:w="7430" w:type="dxa"/>
            <w:shd w:val="clear" w:color="auto" w:fill="auto"/>
          </w:tcPr>
          <w:p w14:paraId="61C96B3B" w14:textId="77777777" w:rsidR="00F81C6A" w:rsidRPr="00A637FD" w:rsidRDefault="0050649D" w:rsidP="00A637FD">
            <w:pPr>
              <w:keepLines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No está clasificado</w:t>
            </w:r>
          </w:p>
        </w:tc>
      </w:tr>
      <w:tr w:rsidR="007A2E12" w14:paraId="56A693D9" w14:textId="77777777" w:rsidTr="00A637FD">
        <w:trPr>
          <w:cantSplit/>
        </w:trPr>
        <w:tc>
          <w:tcPr>
            <w:tcW w:w="3240" w:type="dxa"/>
            <w:shd w:val="clear" w:color="auto" w:fill="auto"/>
          </w:tcPr>
          <w:p w14:paraId="7C7C26EA" w14:textId="77777777" w:rsidR="00F81C6A" w:rsidRPr="00516FBD" w:rsidRDefault="00516FBD" w:rsidP="00A637FD">
            <w:pPr>
              <w:keepLines/>
              <w:rPr>
                <w:rStyle w:val="Strong"/>
                <w:rFonts w:cs="Times New Roman"/>
                <w:lang w:val="es-MX"/>
              </w:rPr>
            </w:pPr>
            <w:r w:rsidRPr="00516FBD">
              <w:rPr>
                <w:rStyle w:val="Strong"/>
                <w:rFonts w:cs="Times New Roman"/>
                <w:noProof/>
                <w:lang w:val="es-MX"/>
              </w:rPr>
              <w:lastRenderedPageBreak/>
              <w:t>Toxicidad sistémica específica de órganos blanco - exposiciones repetidas</w:t>
            </w:r>
          </w:p>
        </w:tc>
        <w:tc>
          <w:tcPr>
            <w:tcW w:w="7430" w:type="dxa"/>
            <w:shd w:val="clear" w:color="auto" w:fill="auto"/>
          </w:tcPr>
          <w:p w14:paraId="41EDDB64" w14:textId="77777777" w:rsidR="00F81C6A" w:rsidRPr="00A637FD" w:rsidRDefault="0050649D" w:rsidP="00A637FD">
            <w:pPr>
              <w:keepLines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No está clasificado</w:t>
            </w:r>
          </w:p>
          <w:p w14:paraId="5D0652E2" w14:textId="77777777" w:rsidR="00F81C6A" w:rsidRPr="00A637FD" w:rsidRDefault="00F81C6A" w:rsidP="00A637FD">
            <w:pPr>
              <w:keepLines/>
              <w:rPr>
                <w:rFonts w:cs="Times New Roman"/>
              </w:rPr>
            </w:pPr>
          </w:p>
        </w:tc>
      </w:tr>
      <w:tr w:rsidR="007A2E12" w14:paraId="5B556CA4" w14:textId="77777777" w:rsidTr="00A637FD">
        <w:trPr>
          <w:cantSplit/>
        </w:trPr>
        <w:tc>
          <w:tcPr>
            <w:tcW w:w="3240" w:type="dxa"/>
            <w:shd w:val="clear" w:color="auto" w:fill="auto"/>
          </w:tcPr>
          <w:p w14:paraId="4F82CD50" w14:textId="77777777" w:rsidR="00FF7B88" w:rsidRPr="008223DE" w:rsidRDefault="00516FBD" w:rsidP="00FF7B88">
            <w:pPr>
              <w:keepLines/>
              <w:rPr>
                <w:rStyle w:val="Strong"/>
                <w:rFonts w:cs="Times New Roman"/>
              </w:rPr>
            </w:pPr>
            <w:r>
              <w:rPr>
                <w:rStyle w:val="Strong"/>
                <w:rFonts w:cs="Times New Roman"/>
                <w:noProof/>
              </w:rPr>
              <w:t>Peligro por aspiración</w:t>
            </w:r>
          </w:p>
        </w:tc>
        <w:tc>
          <w:tcPr>
            <w:tcW w:w="7430" w:type="dxa"/>
            <w:shd w:val="clear" w:color="auto" w:fill="auto"/>
          </w:tcPr>
          <w:p w14:paraId="680B5BF6" w14:textId="77777777" w:rsidR="00FF7B88" w:rsidRPr="00A637FD" w:rsidRDefault="00516FBD" w:rsidP="00FF7B88">
            <w:pPr>
              <w:keepLines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>No está clasificado</w:t>
            </w:r>
          </w:p>
          <w:p w14:paraId="16D3EDC5" w14:textId="77777777" w:rsidR="00FF7B88" w:rsidRPr="00A637FD" w:rsidRDefault="00FF7B88" w:rsidP="00FF7B88">
            <w:pPr>
              <w:keepLines/>
              <w:rPr>
                <w:rFonts w:cs="Times New Roman"/>
              </w:rPr>
            </w:pPr>
          </w:p>
        </w:tc>
      </w:tr>
    </w:tbl>
    <w:p w14:paraId="7735B3C1" w14:textId="77777777" w:rsidR="00F81C6A" w:rsidRDefault="00F81C6A" w:rsidP="001B26CC">
      <w:pPr>
        <w:pStyle w:val="SpacingBeforeSubheading"/>
      </w:pPr>
    </w:p>
    <w:p w14:paraId="623DEDB2" w14:textId="77777777" w:rsidR="0075599D" w:rsidRPr="000C7D84" w:rsidRDefault="00867030" w:rsidP="00696DE1">
      <w:pPr>
        <w:pStyle w:val="Heading"/>
        <w:outlineLvl w:val="0"/>
        <w:rPr>
          <w:lang w:val="fr-BE"/>
        </w:rPr>
      </w:pPr>
      <w:r>
        <w:rPr>
          <w:lang w:val="en-US"/>
        </w:rPr>
        <w:t xml:space="preserve">12.   </w:t>
      </w:r>
      <w:r w:rsidR="002A52C5">
        <w:rPr>
          <w:noProof/>
          <w:lang w:val="fr-BE"/>
        </w:rPr>
        <w:t>Información ecotoxicológica</w:t>
      </w:r>
    </w:p>
    <w:p w14:paraId="7CD4A5CB" w14:textId="77777777" w:rsidR="004D0747" w:rsidRPr="00A01E1C" w:rsidRDefault="004D0747" w:rsidP="001B26CC">
      <w:pPr>
        <w:pStyle w:val="SpacingBeforeSubheading"/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10732"/>
      </w:tblGrid>
      <w:tr w:rsidR="007A2E12" w:rsidRPr="00516FBD" w14:paraId="07E1C521" w14:textId="77777777" w:rsidTr="00DF070A">
        <w:trPr>
          <w:cantSplit/>
        </w:trPr>
        <w:tc>
          <w:tcPr>
            <w:tcW w:w="10732" w:type="dxa"/>
            <w:tcMar>
              <w:left w:w="0" w:type="dxa"/>
            </w:tcMar>
          </w:tcPr>
          <w:p w14:paraId="04E95EAD" w14:textId="77777777" w:rsidR="008805AA" w:rsidRPr="00516FBD" w:rsidRDefault="00516FBD" w:rsidP="003B7AA6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Ecología - general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Nocivo para los organismos acuáticos.</w:t>
            </w:r>
          </w:p>
        </w:tc>
      </w:tr>
    </w:tbl>
    <w:p w14:paraId="7B5431E4" w14:textId="77777777" w:rsidR="004F0B27" w:rsidRPr="00516FBD" w:rsidRDefault="004F0B27" w:rsidP="004F0B27">
      <w:pPr>
        <w:spacing w:after="0"/>
        <w:rPr>
          <w:sz w:val="2"/>
          <w:szCs w:val="2"/>
          <w:lang w:val="es-MX"/>
        </w:rPr>
      </w:pPr>
    </w:p>
    <w:p w14:paraId="680AECCA" w14:textId="77777777" w:rsidR="00CD31CD" w:rsidRPr="00516FBD" w:rsidRDefault="00CD31CD" w:rsidP="00CD31CD">
      <w:pPr>
        <w:spacing w:after="0"/>
        <w:rPr>
          <w:sz w:val="4"/>
          <w:szCs w:val="4"/>
          <w:lang w:val="es-MX"/>
        </w:rPr>
      </w:pPr>
    </w:p>
    <w:p w14:paraId="062AF00E" w14:textId="77777777" w:rsidR="00633D8B" w:rsidRPr="00633D8B" w:rsidRDefault="00633D8B" w:rsidP="00CD31CD">
      <w:pPr>
        <w:spacing w:after="0"/>
        <w:rPr>
          <w:sz w:val="4"/>
          <w:szCs w:val="4"/>
          <w:lang w:val="fr-BE"/>
        </w:rPr>
      </w:pPr>
    </w:p>
    <w:p w14:paraId="3848076D" w14:textId="77777777" w:rsidR="00633D8B" w:rsidRPr="00633D8B" w:rsidRDefault="00633D8B" w:rsidP="00CD31CD">
      <w:pPr>
        <w:spacing w:after="0"/>
        <w:rPr>
          <w:sz w:val="4"/>
          <w:szCs w:val="4"/>
          <w:lang w:val="fr-BE"/>
        </w:rPr>
      </w:pPr>
    </w:p>
    <w:p w14:paraId="3E51BF3C" w14:textId="77777777" w:rsidR="00633D8B" w:rsidRPr="00633D8B" w:rsidRDefault="00633D8B" w:rsidP="00CD31CD">
      <w:pPr>
        <w:spacing w:after="0"/>
        <w:rPr>
          <w:sz w:val="4"/>
          <w:szCs w:val="4"/>
          <w:lang w:val="fr-BE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262"/>
        <w:gridCol w:w="7424"/>
      </w:tblGrid>
      <w:tr w:rsidR="007A2E12" w14:paraId="75CF17D0" w14:textId="77777777" w:rsidTr="00A107FF">
        <w:trPr>
          <w:cantSplit/>
        </w:trPr>
        <w:tc>
          <w:tcPr>
            <w:tcW w:w="10686" w:type="dxa"/>
            <w:gridSpan w:val="2"/>
          </w:tcPr>
          <w:p w14:paraId="61222415" w14:textId="77777777" w:rsidR="00F43E2F" w:rsidRPr="00044C9E" w:rsidRDefault="00516FBD" w:rsidP="00B6078B">
            <w:pPr>
              <w:spacing w:after="0"/>
              <w:contextualSpacing/>
              <w:rPr>
                <w:noProof/>
                <w:sz w:val="20"/>
                <w:szCs w:val="4"/>
                <w:lang w:val="en-US"/>
              </w:rPr>
            </w:pPr>
            <w:r>
              <w:rPr>
                <w:b/>
                <w:noProof/>
                <w:lang w:val="en-US"/>
              </w:rPr>
              <w:t>Ecotoxicidad</w:t>
            </w:r>
            <w:r w:rsidRPr="008F0598">
              <w:rPr>
                <w:lang w:val="en-US"/>
              </w:rPr>
              <w:t>:</w:t>
            </w:r>
            <w:r>
              <w:rPr>
                <w:b/>
                <w:lang w:val="en-US"/>
              </w:rPr>
              <w:t xml:space="preserve">  </w:t>
            </w:r>
          </w:p>
        </w:tc>
      </w:tr>
      <w:tr w:rsidR="007A2E12" w14:paraId="55A088B4" w14:textId="77777777" w:rsidTr="00ED0A13">
        <w:trPr>
          <w:cantSplit/>
        </w:trPr>
        <w:tc>
          <w:tcPr>
            <w:tcW w:w="3262" w:type="dxa"/>
          </w:tcPr>
          <w:p w14:paraId="24D16CC4" w14:textId="3821E0AB" w:rsidR="00AF302C" w:rsidRPr="008F0598" w:rsidRDefault="00650949" w:rsidP="00F43E2F">
            <w:pPr>
              <w:rPr>
                <w:lang w:val="en-US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C9-11 </w:t>
            </w:r>
            <w:r w:rsidRPr="00C14684">
              <w:rPr>
                <w:rFonts w:cs="Times New Roman"/>
                <w:color w:val="000000"/>
                <w:szCs w:val="22"/>
              </w:rPr>
              <w:t>Ethoxylate</w:t>
            </w:r>
            <w:r>
              <w:rPr>
                <w:rFonts w:cs="Times New Roman"/>
                <w:color w:val="000000"/>
                <w:szCs w:val="22"/>
              </w:rPr>
              <w:t>d Alcohol</w:t>
            </w:r>
          </w:p>
        </w:tc>
        <w:tc>
          <w:tcPr>
            <w:tcW w:w="7424" w:type="dxa"/>
            <w:tcMar>
              <w:left w:w="0" w:type="dxa"/>
            </w:tcMar>
          </w:tcPr>
          <w:p w14:paraId="11466BC1" w14:textId="77777777" w:rsidR="00AF302C" w:rsidRPr="008B190F" w:rsidRDefault="00516FBD" w:rsidP="00AF302C">
            <w:pPr>
              <w:spacing w:after="0"/>
              <w:contextualSpacing/>
              <w:rPr>
                <w:noProof/>
                <w:sz w:val="20"/>
                <w:szCs w:val="4"/>
                <w:lang w:val="fr-BE"/>
              </w:rPr>
            </w:pPr>
            <w:r w:rsidRPr="008B190F">
              <w:rPr>
                <w:bCs/>
                <w:noProof/>
                <w:lang w:val="fr-BE"/>
              </w:rPr>
              <w:t>mg/l Min: 5 Max: 7 Test organisms (species): Oncorhynchus mykiss (previous name: Salmo gairdneri) LC50 - Fish [1]; 2.5 mg/l Test organisms (species): Daphnia magna EC50 - Crustacea [1]</w:t>
            </w:r>
          </w:p>
        </w:tc>
      </w:tr>
      <w:tr w:rsidR="007A2E12" w14:paraId="0CE8F7ED" w14:textId="77777777" w:rsidTr="00ED0A13">
        <w:trPr>
          <w:cantSplit/>
        </w:trPr>
        <w:tc>
          <w:tcPr>
            <w:tcW w:w="3262" w:type="dxa"/>
          </w:tcPr>
          <w:p w14:paraId="0AA94712" w14:textId="77777777" w:rsidR="00AF302C" w:rsidRPr="008F0598" w:rsidRDefault="00F43E2F" w:rsidP="00F43E2F">
            <w:pPr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>Glicerina</w:t>
            </w:r>
          </w:p>
        </w:tc>
        <w:tc>
          <w:tcPr>
            <w:tcW w:w="7424" w:type="dxa"/>
            <w:tcMar>
              <w:left w:w="0" w:type="dxa"/>
            </w:tcMar>
          </w:tcPr>
          <w:p w14:paraId="1B1843AD" w14:textId="77777777" w:rsidR="00AF302C" w:rsidRPr="008B190F" w:rsidRDefault="00516FBD" w:rsidP="00AF302C">
            <w:pPr>
              <w:spacing w:after="0"/>
              <w:contextualSpacing/>
              <w:rPr>
                <w:noProof/>
                <w:sz w:val="20"/>
                <w:szCs w:val="4"/>
                <w:lang w:val="fr-BE"/>
              </w:rPr>
            </w:pPr>
            <w:r w:rsidRPr="008B190F">
              <w:rPr>
                <w:bCs/>
                <w:noProof/>
                <w:lang w:val="fr-BE"/>
              </w:rPr>
              <w:t>54000 mg/l (96 h, Salmo gairdneri, Static system, Fresh water, Experimental value, Lethal) LC50 - Fish [1]; &gt; 10000 mg/l (24 h, Daphnia magna, Static system, Fresh water, Experimental value, Locomotor effect) EC50 - Crustacea [1]; &gt; 10000 mg/l waterflea EC50 - Other aquatic organisms [1]; &gt; 10000 mg/l EC50 - Other aquatic organisms [2]</w:t>
            </w:r>
          </w:p>
        </w:tc>
      </w:tr>
      <w:tr w:rsidR="007A2E12" w14:paraId="6FBE69D7" w14:textId="77777777" w:rsidTr="00ED0A13">
        <w:trPr>
          <w:cantSplit/>
        </w:trPr>
        <w:tc>
          <w:tcPr>
            <w:tcW w:w="3262" w:type="dxa"/>
          </w:tcPr>
          <w:p w14:paraId="607BFBCA" w14:textId="77777777" w:rsidR="00AF302C" w:rsidRPr="008F0598" w:rsidRDefault="00F43E2F" w:rsidP="00F43E2F">
            <w:pPr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>Dipropylene glycol monomethyl ether</w:t>
            </w:r>
          </w:p>
        </w:tc>
        <w:tc>
          <w:tcPr>
            <w:tcW w:w="7424" w:type="dxa"/>
            <w:tcMar>
              <w:left w:w="0" w:type="dxa"/>
            </w:tcMar>
          </w:tcPr>
          <w:p w14:paraId="0F77532C" w14:textId="77777777" w:rsidR="00AF302C" w:rsidRPr="008B190F" w:rsidRDefault="00516FBD" w:rsidP="00AF302C">
            <w:pPr>
              <w:spacing w:after="0"/>
              <w:contextualSpacing/>
              <w:rPr>
                <w:noProof/>
                <w:sz w:val="20"/>
                <w:szCs w:val="4"/>
                <w:lang w:val="fr-BE"/>
              </w:rPr>
            </w:pPr>
            <w:r w:rsidRPr="008B190F">
              <w:rPr>
                <w:bCs/>
                <w:noProof/>
                <w:lang w:val="fr-BE"/>
              </w:rPr>
              <w:t>&gt; 1000 mg/l Poecilia reticulata (Guppy) LC50 - Fish [1]; 1919 mg/l Daphnia magna (Water flea) EC50 - Crustacea [1]; &gt; 969 mg/l Raphidocelis subcapitata EC50 72h - Algae [1]</w:t>
            </w:r>
          </w:p>
        </w:tc>
      </w:tr>
      <w:tr w:rsidR="007A2E12" w14:paraId="324E8089" w14:textId="77777777" w:rsidTr="00ED0A13">
        <w:trPr>
          <w:cantSplit/>
        </w:trPr>
        <w:tc>
          <w:tcPr>
            <w:tcW w:w="3262" w:type="dxa"/>
          </w:tcPr>
          <w:p w14:paraId="76EF5969" w14:textId="77777777" w:rsidR="00AF302C" w:rsidRPr="008F0598" w:rsidRDefault="00F43E2F" w:rsidP="00F43E2F">
            <w:pPr>
              <w:rPr>
                <w:lang w:val="en-US"/>
              </w:rPr>
            </w:pPr>
            <w:r>
              <w:rPr>
                <w:bCs/>
                <w:noProof/>
                <w:lang w:val="en-US"/>
              </w:rPr>
              <w:t>2-(2-butoxyethoxy)ethanol</w:t>
            </w:r>
          </w:p>
        </w:tc>
        <w:tc>
          <w:tcPr>
            <w:tcW w:w="7424" w:type="dxa"/>
            <w:tcMar>
              <w:left w:w="0" w:type="dxa"/>
            </w:tcMar>
          </w:tcPr>
          <w:p w14:paraId="5745F82B" w14:textId="77777777" w:rsidR="00AF302C" w:rsidRPr="008B190F" w:rsidRDefault="00516FBD" w:rsidP="00AF302C">
            <w:pPr>
              <w:spacing w:after="0"/>
              <w:contextualSpacing/>
              <w:rPr>
                <w:noProof/>
                <w:sz w:val="20"/>
                <w:szCs w:val="4"/>
                <w:lang w:val="fr-BE"/>
              </w:rPr>
            </w:pPr>
            <w:r w:rsidRPr="008B190F">
              <w:rPr>
                <w:bCs/>
                <w:noProof/>
                <w:lang w:val="fr-BE"/>
              </w:rPr>
              <w:t>1300 mg/l Test organisms (species): Lepomis macrochirus LC50 - Fish [1]; &gt; 100 mg/l Daphnia magna (Water flea) EC50 - Crustacea [1]; 1100 mg/l EC50 72h - Algae [1]</w:t>
            </w:r>
          </w:p>
        </w:tc>
      </w:tr>
    </w:tbl>
    <w:p w14:paraId="08A5C55D" w14:textId="77777777" w:rsidR="00C81103" w:rsidRDefault="00C81103" w:rsidP="00C81103">
      <w:pPr>
        <w:pStyle w:val="SpacingBeforeSubheading"/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262"/>
        <w:gridCol w:w="7424"/>
      </w:tblGrid>
      <w:tr w:rsidR="007A2E12" w14:paraId="01DE6735" w14:textId="77777777" w:rsidTr="00ED0A13">
        <w:trPr>
          <w:cantSplit/>
        </w:trPr>
        <w:tc>
          <w:tcPr>
            <w:tcW w:w="3262" w:type="dxa"/>
          </w:tcPr>
          <w:p w14:paraId="5A914019" w14:textId="77777777" w:rsidR="00F61063" w:rsidRPr="00D0087C" w:rsidRDefault="00E61222" w:rsidP="00B3771D">
            <w:pPr>
              <w:spacing w:after="0"/>
              <w:ind w:left="-90"/>
              <w:contextualSpacing/>
              <w:rPr>
                <w:sz w:val="16"/>
                <w:szCs w:val="4"/>
                <w:lang w:val="en-US"/>
              </w:rPr>
            </w:pPr>
            <w:r>
              <w:rPr>
                <w:b/>
                <w:noProof/>
                <w:lang w:val="en-US"/>
              </w:rPr>
              <w:t>Persistencia y degradabilidad</w:t>
            </w:r>
            <w:r w:rsidR="00516FBD" w:rsidRPr="008F0598">
              <w:rPr>
                <w:lang w:val="en-US"/>
              </w:rPr>
              <w:t>:</w:t>
            </w:r>
            <w:r w:rsidR="00516FBD">
              <w:rPr>
                <w:b/>
                <w:lang w:val="en-US"/>
              </w:rPr>
              <w:t xml:space="preserve">  </w:t>
            </w:r>
          </w:p>
        </w:tc>
        <w:tc>
          <w:tcPr>
            <w:tcW w:w="7424" w:type="dxa"/>
            <w:tcMar>
              <w:left w:w="0" w:type="dxa"/>
            </w:tcMar>
          </w:tcPr>
          <w:p w14:paraId="1154EB95" w14:textId="77777777" w:rsidR="00F61063" w:rsidRDefault="00516FBD" w:rsidP="00F61063">
            <w:pPr>
              <w:spacing w:after="0"/>
              <w:contextualSpacing/>
              <w:rPr>
                <w:szCs w:val="4"/>
                <w:lang w:val="en-US"/>
              </w:rPr>
            </w:pPr>
            <w:r>
              <w:rPr>
                <w:szCs w:val="4"/>
                <w:lang w:val="en-US"/>
              </w:rPr>
              <w:t xml:space="preserve">No hay </w:t>
            </w:r>
            <w:proofErr w:type="spellStart"/>
            <w:r>
              <w:rPr>
                <w:szCs w:val="4"/>
                <w:lang w:val="en-US"/>
              </w:rPr>
              <w:t>datos</w:t>
            </w:r>
            <w:proofErr w:type="spellEnd"/>
            <w:r>
              <w:rPr>
                <w:szCs w:val="4"/>
                <w:lang w:val="en-US"/>
              </w:rPr>
              <w:t xml:space="preserve"> </w:t>
            </w:r>
            <w:proofErr w:type="spellStart"/>
            <w:r>
              <w:rPr>
                <w:szCs w:val="4"/>
                <w:lang w:val="en-US"/>
              </w:rPr>
              <w:t>disponibles</w:t>
            </w:r>
            <w:proofErr w:type="spellEnd"/>
          </w:p>
        </w:tc>
      </w:tr>
      <w:tr w:rsidR="007A2E12" w14:paraId="0FD1ED42" w14:textId="77777777" w:rsidTr="00ED0A13">
        <w:trPr>
          <w:cantSplit/>
        </w:trPr>
        <w:tc>
          <w:tcPr>
            <w:tcW w:w="3262" w:type="dxa"/>
          </w:tcPr>
          <w:p w14:paraId="4C2A18F2" w14:textId="3C6652A4" w:rsidR="00733657" w:rsidRPr="003B78FE" w:rsidRDefault="00650949" w:rsidP="00B3771D">
            <w:pPr>
              <w:spacing w:after="0"/>
              <w:ind w:left="-90"/>
              <w:contextualSpacing/>
              <w:rPr>
                <w:szCs w:val="4"/>
                <w:lang w:val="en-US"/>
              </w:rPr>
            </w:pPr>
            <w:r>
              <w:rPr>
                <w:rFonts w:cs="Times New Roman"/>
                <w:color w:val="000000"/>
                <w:szCs w:val="22"/>
              </w:rPr>
              <w:t xml:space="preserve">C9-11 </w:t>
            </w:r>
            <w:r w:rsidRPr="00C14684">
              <w:rPr>
                <w:rFonts w:cs="Times New Roman"/>
                <w:color w:val="000000"/>
                <w:szCs w:val="22"/>
              </w:rPr>
              <w:t>Ethoxylate</w:t>
            </w:r>
            <w:r>
              <w:rPr>
                <w:rFonts w:cs="Times New Roman"/>
                <w:color w:val="000000"/>
                <w:szCs w:val="22"/>
              </w:rPr>
              <w:t>d Alcohol</w:t>
            </w:r>
            <w:r w:rsidR="00516FBD">
              <w:rPr>
                <w:bCs/>
                <w:noProof/>
                <w:lang w:val="en-US"/>
              </w:rPr>
              <w:t xml:space="preserve">: </w:t>
            </w:r>
          </w:p>
        </w:tc>
        <w:tc>
          <w:tcPr>
            <w:tcW w:w="7424" w:type="dxa"/>
            <w:tcMar>
              <w:left w:w="0" w:type="dxa"/>
            </w:tcMar>
          </w:tcPr>
          <w:p w14:paraId="060BDAB4" w14:textId="77777777" w:rsidR="00733657" w:rsidRPr="00A906E1" w:rsidRDefault="00516FBD" w:rsidP="00F61063">
            <w:pPr>
              <w:spacing w:after="0"/>
              <w:contextualSpacing/>
              <w:rPr>
                <w:lang w:val="en-US"/>
              </w:rPr>
            </w:pPr>
            <w:r>
              <w:rPr>
                <w:noProof/>
                <w:lang w:val="en-US"/>
              </w:rPr>
              <w:t>Fácilmente biodegradable.</w:t>
            </w:r>
          </w:p>
        </w:tc>
      </w:tr>
      <w:tr w:rsidR="007A2E12" w14:paraId="2D9A2CDE" w14:textId="77777777" w:rsidTr="00ED0A13">
        <w:trPr>
          <w:cantSplit/>
        </w:trPr>
        <w:tc>
          <w:tcPr>
            <w:tcW w:w="3262" w:type="dxa"/>
          </w:tcPr>
          <w:p w14:paraId="0387A37E" w14:textId="77777777" w:rsidR="00733657" w:rsidRPr="003B78FE" w:rsidRDefault="00516FBD" w:rsidP="00B3771D">
            <w:pPr>
              <w:spacing w:after="0"/>
              <w:ind w:left="-90"/>
              <w:contextualSpacing/>
              <w:rPr>
                <w:szCs w:val="4"/>
                <w:lang w:val="en-US"/>
              </w:rPr>
            </w:pPr>
            <w:r>
              <w:rPr>
                <w:bCs/>
                <w:noProof/>
                <w:lang w:val="en-US"/>
              </w:rPr>
              <w:t xml:space="preserve">Ingrédients non-dangereux: </w:t>
            </w:r>
          </w:p>
        </w:tc>
        <w:tc>
          <w:tcPr>
            <w:tcW w:w="7424" w:type="dxa"/>
            <w:tcMar>
              <w:left w:w="0" w:type="dxa"/>
            </w:tcMar>
          </w:tcPr>
          <w:p w14:paraId="0597DA31" w14:textId="77777777" w:rsidR="00733657" w:rsidRPr="00A906E1" w:rsidRDefault="00516FBD" w:rsidP="00F61063">
            <w:pPr>
              <w:spacing w:after="0"/>
              <w:contextualSpacing/>
              <w:rPr>
                <w:lang w:val="en-US"/>
              </w:rPr>
            </w:pPr>
            <w:r>
              <w:rPr>
                <w:noProof/>
                <w:lang w:val="en-US"/>
              </w:rPr>
              <w:t>No hay datos disponibles.</w:t>
            </w:r>
          </w:p>
        </w:tc>
      </w:tr>
      <w:tr w:rsidR="007A2E12" w14:paraId="3D4C4995" w14:textId="77777777" w:rsidTr="00ED0A13">
        <w:trPr>
          <w:cantSplit/>
        </w:trPr>
        <w:tc>
          <w:tcPr>
            <w:tcW w:w="3262" w:type="dxa"/>
          </w:tcPr>
          <w:p w14:paraId="0EB81ACA" w14:textId="77777777" w:rsidR="00733657" w:rsidRPr="003B78FE" w:rsidRDefault="00516FBD" w:rsidP="00B3771D">
            <w:pPr>
              <w:spacing w:after="0"/>
              <w:ind w:left="-90"/>
              <w:contextualSpacing/>
              <w:rPr>
                <w:szCs w:val="4"/>
                <w:lang w:val="en-US"/>
              </w:rPr>
            </w:pPr>
            <w:r>
              <w:rPr>
                <w:bCs/>
                <w:noProof/>
                <w:lang w:val="en-US"/>
              </w:rPr>
              <w:t xml:space="preserve">Glicerina: </w:t>
            </w:r>
          </w:p>
        </w:tc>
        <w:tc>
          <w:tcPr>
            <w:tcW w:w="7424" w:type="dxa"/>
            <w:tcMar>
              <w:left w:w="0" w:type="dxa"/>
            </w:tcMar>
          </w:tcPr>
          <w:p w14:paraId="47E87E91" w14:textId="77777777" w:rsidR="00733657" w:rsidRPr="00A906E1" w:rsidRDefault="00516FBD" w:rsidP="00F61063">
            <w:pPr>
              <w:spacing w:after="0"/>
              <w:contextualSpacing/>
              <w:rPr>
                <w:lang w:val="en-US"/>
              </w:rPr>
            </w:pPr>
            <w:r>
              <w:rPr>
                <w:noProof/>
                <w:lang w:val="en-US"/>
              </w:rPr>
              <w:t>Fácilmente biodegradable en agua.</w:t>
            </w:r>
          </w:p>
        </w:tc>
      </w:tr>
      <w:tr w:rsidR="007A2E12" w14:paraId="10CF525B" w14:textId="77777777" w:rsidTr="00ED0A13">
        <w:trPr>
          <w:cantSplit/>
        </w:trPr>
        <w:tc>
          <w:tcPr>
            <w:tcW w:w="3262" w:type="dxa"/>
          </w:tcPr>
          <w:p w14:paraId="32AFA8DB" w14:textId="77777777" w:rsidR="00733657" w:rsidRPr="003B78FE" w:rsidRDefault="00516FBD" w:rsidP="00B3771D">
            <w:pPr>
              <w:spacing w:after="0"/>
              <w:ind w:left="-90"/>
              <w:contextualSpacing/>
              <w:rPr>
                <w:szCs w:val="4"/>
                <w:lang w:val="en-US"/>
              </w:rPr>
            </w:pPr>
            <w:r>
              <w:rPr>
                <w:bCs/>
                <w:noProof/>
                <w:lang w:val="en-US"/>
              </w:rPr>
              <w:t xml:space="preserve">2-(2-butoxyethoxy)ethanol: </w:t>
            </w:r>
          </w:p>
        </w:tc>
        <w:tc>
          <w:tcPr>
            <w:tcW w:w="7424" w:type="dxa"/>
            <w:tcMar>
              <w:left w:w="0" w:type="dxa"/>
            </w:tcMar>
          </w:tcPr>
          <w:p w14:paraId="17ED973A" w14:textId="77777777" w:rsidR="00733657" w:rsidRPr="00A906E1" w:rsidRDefault="00516FBD" w:rsidP="00F61063">
            <w:pPr>
              <w:spacing w:after="0"/>
              <w:contextualSpacing/>
              <w:rPr>
                <w:lang w:val="en-US"/>
              </w:rPr>
            </w:pPr>
            <w:r>
              <w:rPr>
                <w:noProof/>
                <w:lang w:val="en-US"/>
              </w:rPr>
              <w:t>Fácilmente biodegradable.</w:t>
            </w:r>
          </w:p>
        </w:tc>
      </w:tr>
      <w:tr w:rsidR="007A2E12" w14:paraId="40157C3B" w14:textId="77777777" w:rsidTr="00ED0A13">
        <w:trPr>
          <w:cantSplit/>
        </w:trPr>
        <w:tc>
          <w:tcPr>
            <w:tcW w:w="3262" w:type="dxa"/>
          </w:tcPr>
          <w:p w14:paraId="7C972F11" w14:textId="77777777" w:rsidR="0082362B" w:rsidRPr="008F0598" w:rsidRDefault="00E61222" w:rsidP="00B3771D">
            <w:pPr>
              <w:spacing w:after="0"/>
              <w:ind w:left="-90"/>
              <w:contextualSpacing/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t>Potencial de bioacumulación</w:t>
            </w:r>
            <w:r w:rsidR="00516FBD" w:rsidRPr="008F0598">
              <w:rPr>
                <w:lang w:val="en-US"/>
              </w:rPr>
              <w:t>:</w:t>
            </w:r>
            <w:r w:rsidR="00516FBD">
              <w:rPr>
                <w:b/>
                <w:lang w:val="en-US"/>
              </w:rPr>
              <w:t xml:space="preserve">  </w:t>
            </w:r>
          </w:p>
        </w:tc>
        <w:tc>
          <w:tcPr>
            <w:tcW w:w="7424" w:type="dxa"/>
            <w:tcMar>
              <w:left w:w="0" w:type="dxa"/>
            </w:tcMar>
          </w:tcPr>
          <w:p w14:paraId="4EF5A05A" w14:textId="77777777" w:rsidR="0082362B" w:rsidRDefault="00516FBD" w:rsidP="0082362B">
            <w:pPr>
              <w:spacing w:after="0"/>
              <w:contextualSpacing/>
              <w:rPr>
                <w:szCs w:val="4"/>
                <w:lang w:val="en-US"/>
              </w:rPr>
            </w:pPr>
            <w:r>
              <w:rPr>
                <w:szCs w:val="4"/>
                <w:lang w:val="en-US"/>
              </w:rPr>
              <w:t xml:space="preserve">No hay </w:t>
            </w:r>
            <w:proofErr w:type="spellStart"/>
            <w:r>
              <w:rPr>
                <w:szCs w:val="4"/>
                <w:lang w:val="en-US"/>
              </w:rPr>
              <w:t>datos</w:t>
            </w:r>
            <w:proofErr w:type="spellEnd"/>
            <w:r>
              <w:rPr>
                <w:szCs w:val="4"/>
                <w:lang w:val="en-US"/>
              </w:rPr>
              <w:t xml:space="preserve"> </w:t>
            </w:r>
            <w:proofErr w:type="spellStart"/>
            <w:r>
              <w:rPr>
                <w:szCs w:val="4"/>
                <w:lang w:val="en-US"/>
              </w:rPr>
              <w:t>disponibles</w:t>
            </w:r>
            <w:proofErr w:type="spellEnd"/>
          </w:p>
        </w:tc>
      </w:tr>
      <w:tr w:rsidR="007A2E12" w:rsidRPr="00516FBD" w14:paraId="74C663AF" w14:textId="77777777" w:rsidTr="00ED0A13">
        <w:trPr>
          <w:cantSplit/>
        </w:trPr>
        <w:tc>
          <w:tcPr>
            <w:tcW w:w="3262" w:type="dxa"/>
          </w:tcPr>
          <w:p w14:paraId="134BAD9E" w14:textId="77777777" w:rsidR="0082362B" w:rsidRPr="008F0598" w:rsidRDefault="00516FBD" w:rsidP="00B3771D">
            <w:pPr>
              <w:spacing w:after="0"/>
              <w:ind w:left="-90"/>
              <w:contextualSpacing/>
              <w:rPr>
                <w:b/>
                <w:lang w:val="en-US"/>
              </w:rPr>
            </w:pPr>
            <w:r>
              <w:rPr>
                <w:bCs/>
                <w:noProof/>
                <w:lang w:val="en-US"/>
              </w:rPr>
              <w:t xml:space="preserve">Glicerina: </w:t>
            </w:r>
          </w:p>
        </w:tc>
        <w:tc>
          <w:tcPr>
            <w:tcW w:w="7424" w:type="dxa"/>
            <w:tcMar>
              <w:left w:w="0" w:type="dxa"/>
            </w:tcMar>
          </w:tcPr>
          <w:p w14:paraId="59503321" w14:textId="77777777" w:rsidR="0082362B" w:rsidRPr="00516FBD" w:rsidRDefault="00516FBD" w:rsidP="0082362B">
            <w:pPr>
              <w:spacing w:after="0"/>
              <w:contextualSpacing/>
              <w:rPr>
                <w:noProof/>
                <w:sz w:val="20"/>
                <w:szCs w:val="4"/>
                <w:lang w:val="es-MX"/>
              </w:rPr>
            </w:pPr>
            <w:r w:rsidRPr="00516FBD">
              <w:rPr>
                <w:noProof/>
                <w:lang w:val="es-MX"/>
              </w:rPr>
              <w:t xml:space="preserve">LOG POW-1.75 (Valor experimental, Equivalente o similar a OCDE 107, 25 °C); </w:t>
            </w:r>
          </w:p>
        </w:tc>
      </w:tr>
      <w:tr w:rsidR="007A2E12" w14:paraId="2993D74F" w14:textId="77777777" w:rsidTr="00ED0A13">
        <w:trPr>
          <w:cantSplit/>
        </w:trPr>
        <w:tc>
          <w:tcPr>
            <w:tcW w:w="3262" w:type="dxa"/>
          </w:tcPr>
          <w:p w14:paraId="79EB2396" w14:textId="77777777" w:rsidR="0082362B" w:rsidRPr="008F0598" w:rsidRDefault="00516FBD" w:rsidP="00B3771D">
            <w:pPr>
              <w:spacing w:after="0"/>
              <w:ind w:left="-90"/>
              <w:contextualSpacing/>
              <w:rPr>
                <w:b/>
                <w:lang w:val="en-US"/>
              </w:rPr>
            </w:pPr>
            <w:r>
              <w:rPr>
                <w:bCs/>
                <w:noProof/>
                <w:lang w:val="en-US"/>
              </w:rPr>
              <w:t xml:space="preserve">2-(2-butoxyethoxy)ethanol: </w:t>
            </w:r>
          </w:p>
        </w:tc>
        <w:tc>
          <w:tcPr>
            <w:tcW w:w="7424" w:type="dxa"/>
            <w:tcMar>
              <w:left w:w="0" w:type="dxa"/>
            </w:tcMar>
          </w:tcPr>
          <w:p w14:paraId="4CC12ACD" w14:textId="77777777" w:rsidR="0082362B" w:rsidRPr="0082362B" w:rsidRDefault="00516FBD" w:rsidP="0082362B">
            <w:pPr>
              <w:spacing w:after="0"/>
              <w:contextualSpacing/>
              <w:rPr>
                <w:noProof/>
                <w:sz w:val="20"/>
                <w:szCs w:val="4"/>
                <w:lang w:val="en-US"/>
              </w:rPr>
            </w:pPr>
            <w:r>
              <w:rPr>
                <w:noProof/>
                <w:lang w:val="en-US"/>
              </w:rPr>
              <w:t xml:space="preserve">LOG POW0.56; </w:t>
            </w:r>
          </w:p>
        </w:tc>
      </w:tr>
      <w:tr w:rsidR="007A2E12" w14:paraId="65CB6945" w14:textId="77777777" w:rsidTr="00ED0A13">
        <w:trPr>
          <w:cantSplit/>
        </w:trPr>
        <w:tc>
          <w:tcPr>
            <w:tcW w:w="3262" w:type="dxa"/>
          </w:tcPr>
          <w:p w14:paraId="27B7CD90" w14:textId="77777777" w:rsidR="00733657" w:rsidRPr="00A906E1" w:rsidRDefault="00E61222" w:rsidP="00B3771D">
            <w:pPr>
              <w:spacing w:after="0"/>
              <w:ind w:left="-90"/>
              <w:contextualSpacing/>
              <w:rPr>
                <w:szCs w:val="4"/>
                <w:lang w:val="en-US"/>
              </w:rPr>
            </w:pPr>
            <w:r>
              <w:rPr>
                <w:b/>
                <w:noProof/>
                <w:lang w:val="en-US"/>
              </w:rPr>
              <w:t>Movilidad en suelo</w:t>
            </w:r>
            <w:r w:rsidR="00516FBD" w:rsidRPr="008F0598">
              <w:rPr>
                <w:lang w:val="en-US"/>
              </w:rPr>
              <w:t>:</w:t>
            </w:r>
            <w:r w:rsidR="00516FBD">
              <w:rPr>
                <w:b/>
                <w:lang w:val="en-US"/>
              </w:rPr>
              <w:t xml:space="preserve">  </w:t>
            </w:r>
          </w:p>
        </w:tc>
        <w:tc>
          <w:tcPr>
            <w:tcW w:w="7424" w:type="dxa"/>
            <w:tcMar>
              <w:left w:w="0" w:type="dxa"/>
            </w:tcMar>
          </w:tcPr>
          <w:p w14:paraId="5155DB50" w14:textId="77777777" w:rsidR="00FB2379" w:rsidRDefault="00516FBD" w:rsidP="00F61063">
            <w:pPr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No hay </w:t>
            </w:r>
            <w:proofErr w:type="spellStart"/>
            <w:r>
              <w:rPr>
                <w:lang w:val="en-US"/>
              </w:rPr>
              <w:t>datos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disponibles</w:t>
            </w:r>
            <w:proofErr w:type="spellEnd"/>
          </w:p>
        </w:tc>
      </w:tr>
    </w:tbl>
    <w:p w14:paraId="47927AC5" w14:textId="77777777" w:rsidR="004D0747" w:rsidRPr="00597D04" w:rsidRDefault="004D0747" w:rsidP="004D0747">
      <w:pPr>
        <w:rPr>
          <w:sz w:val="6"/>
          <w:lang w:val="fr-BE"/>
        </w:rPr>
      </w:pPr>
    </w:p>
    <w:tbl>
      <w:tblPr>
        <w:tblW w:w="1052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526"/>
      </w:tblGrid>
      <w:tr w:rsidR="007A2E12" w14:paraId="2091CA3D" w14:textId="77777777" w:rsidTr="00ED0A13">
        <w:trPr>
          <w:cantSplit/>
        </w:trPr>
        <w:tc>
          <w:tcPr>
            <w:tcW w:w="10526" w:type="dxa"/>
          </w:tcPr>
          <w:p w14:paraId="597CB753" w14:textId="77777777" w:rsidR="00597D04" w:rsidRPr="00A01E1C" w:rsidRDefault="00E61222" w:rsidP="001764E8">
            <w:pPr>
              <w:ind w:left="-90"/>
              <w:rPr>
                <w:lang w:val="en-US"/>
              </w:rPr>
            </w:pPr>
            <w:r>
              <w:rPr>
                <w:b/>
                <w:noProof/>
                <w:lang w:val="en-US"/>
              </w:rPr>
              <w:t>Otros efectos adversos</w:t>
            </w:r>
            <w:r w:rsidR="00516FBD" w:rsidRPr="008F0598">
              <w:rPr>
                <w:lang w:val="en-US"/>
              </w:rPr>
              <w:t>:</w:t>
            </w:r>
            <w:r w:rsidR="00516FBD">
              <w:rPr>
                <w:b/>
                <w:lang w:val="en-US"/>
              </w:rPr>
              <w:t xml:space="preserve">  </w:t>
            </w:r>
          </w:p>
        </w:tc>
      </w:tr>
    </w:tbl>
    <w:p w14:paraId="14084CE5" w14:textId="77777777" w:rsidR="00597D04" w:rsidRPr="000C7D84" w:rsidRDefault="00516FBD" w:rsidP="004D0747">
      <w:pPr>
        <w:rPr>
          <w:lang w:val="fr-BE"/>
        </w:rPr>
      </w:pPr>
      <w:r w:rsidRPr="000C7D84">
        <w:rPr>
          <w:lang w:val="fr-BE"/>
        </w:rPr>
        <w:t xml:space="preserve">No </w:t>
      </w:r>
      <w:proofErr w:type="spellStart"/>
      <w:r w:rsidRPr="000C7D84">
        <w:rPr>
          <w:lang w:val="fr-BE"/>
        </w:rPr>
        <w:t>hay</w:t>
      </w:r>
      <w:proofErr w:type="spellEnd"/>
      <w:r w:rsidRPr="000C7D84">
        <w:rPr>
          <w:lang w:val="fr-BE"/>
        </w:rPr>
        <w:t xml:space="preserve"> </w:t>
      </w:r>
      <w:proofErr w:type="spellStart"/>
      <w:r w:rsidRPr="000C7D84">
        <w:rPr>
          <w:lang w:val="fr-BE"/>
        </w:rPr>
        <w:t>datos</w:t>
      </w:r>
      <w:proofErr w:type="spellEnd"/>
      <w:r w:rsidRPr="000C7D84">
        <w:rPr>
          <w:lang w:val="fr-BE"/>
        </w:rPr>
        <w:t xml:space="preserve"> disponibles</w:t>
      </w:r>
    </w:p>
    <w:p w14:paraId="1D7AB2A7" w14:textId="77777777" w:rsidR="0075599D" w:rsidRPr="00516FBD" w:rsidRDefault="00516FBD" w:rsidP="00696DE1">
      <w:pPr>
        <w:pStyle w:val="Heading"/>
        <w:outlineLvl w:val="0"/>
        <w:rPr>
          <w:lang w:val="es-MX"/>
        </w:rPr>
      </w:pPr>
      <w:r w:rsidRPr="00516FBD">
        <w:rPr>
          <w:lang w:val="es-MX"/>
        </w:rPr>
        <w:t xml:space="preserve">13.   </w:t>
      </w:r>
      <w:r w:rsidRPr="00516FBD">
        <w:rPr>
          <w:noProof/>
          <w:lang w:val="es-MX"/>
        </w:rPr>
        <w:t>Información relativa a la eliminación de los productos</w:t>
      </w:r>
    </w:p>
    <w:p w14:paraId="072472C2" w14:textId="77777777" w:rsidR="00174EB6" w:rsidRPr="00516FBD" w:rsidRDefault="00174EB6" w:rsidP="00174EB6">
      <w:pPr>
        <w:pStyle w:val="SpacingBeforeSubheading"/>
        <w:rPr>
          <w:lang w:val="es-MX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10732"/>
      </w:tblGrid>
      <w:tr w:rsidR="007A2E12" w:rsidRPr="00516FBD" w14:paraId="3F94279B" w14:textId="77777777" w:rsidTr="000956AF">
        <w:trPr>
          <w:cantSplit/>
        </w:trPr>
        <w:tc>
          <w:tcPr>
            <w:tcW w:w="10732" w:type="dxa"/>
            <w:tcMar>
              <w:left w:w="0" w:type="dxa"/>
            </w:tcMar>
          </w:tcPr>
          <w:p w14:paraId="1C5337E6" w14:textId="77777777" w:rsidR="008D6A5B" w:rsidRPr="00516FBD" w:rsidRDefault="00516FBD" w:rsidP="000956AF">
            <w:pPr>
              <w:rPr>
                <w:lang w:val="es-MX"/>
              </w:rPr>
            </w:pPr>
            <w:r w:rsidRPr="00516FBD">
              <w:rPr>
                <w:b/>
                <w:noProof/>
                <w:lang w:val="es-MX"/>
              </w:rPr>
              <w:t>Normativa regional sobre residuos</w:t>
            </w:r>
            <w:r w:rsidRPr="00516FBD">
              <w:rPr>
                <w:lang w:val="es-MX"/>
              </w:rPr>
              <w:t xml:space="preserve">: </w:t>
            </w:r>
            <w:r w:rsidRPr="00516FBD">
              <w:rPr>
                <w:noProof/>
                <w:lang w:val="es-MX"/>
              </w:rPr>
              <w:t>Deseche la batería según el reglamento vigente federal, estatal y local.</w:t>
            </w:r>
          </w:p>
        </w:tc>
      </w:tr>
    </w:tbl>
    <w:p w14:paraId="31C02FDD" w14:textId="77777777" w:rsidR="008D6A5B" w:rsidRDefault="008D6A5B" w:rsidP="008D6A5B">
      <w:pPr>
        <w:pStyle w:val="SpacingBeforeSubheading"/>
      </w:pPr>
    </w:p>
    <w:p w14:paraId="34F900DC" w14:textId="77777777" w:rsidR="0075599D" w:rsidRPr="000C7D84" w:rsidRDefault="00516FBD" w:rsidP="00696DE1">
      <w:pPr>
        <w:pStyle w:val="Heading"/>
        <w:outlineLvl w:val="0"/>
        <w:rPr>
          <w:lang w:val="fr-BE"/>
        </w:rPr>
      </w:pPr>
      <w:r w:rsidRPr="006A60AB">
        <w:rPr>
          <w:lang w:val="fr-BE"/>
        </w:rPr>
        <w:t xml:space="preserve">14.   </w:t>
      </w:r>
      <w:r w:rsidR="002A52C5">
        <w:rPr>
          <w:noProof/>
          <w:lang w:val="fr-BE"/>
        </w:rPr>
        <w:t>Información relativa al transporte</w:t>
      </w:r>
    </w:p>
    <w:p w14:paraId="4FA2CE04" w14:textId="77777777" w:rsidR="00B90DC4" w:rsidRDefault="00B90DC4" w:rsidP="00B90DC4">
      <w:pPr>
        <w:pStyle w:val="SpacingBeforeSubheading"/>
      </w:pPr>
    </w:p>
    <w:p w14:paraId="33C63DFB" w14:textId="77777777" w:rsidR="00B90DC4" w:rsidRPr="00516FBD" w:rsidRDefault="00516FBD" w:rsidP="00B90DC4">
      <w:pPr>
        <w:rPr>
          <w:b/>
          <w:noProof/>
          <w:lang w:val="es-MX"/>
        </w:rPr>
      </w:pPr>
      <w:bookmarkStart w:id="0" w:name="_Hlk16666854"/>
      <w:r w:rsidRPr="00516FBD">
        <w:rPr>
          <w:b/>
          <w:noProof/>
          <w:lang w:val="es-MX"/>
        </w:rPr>
        <w:t>Departamento de Transporte (DOT)</w:t>
      </w:r>
    </w:p>
    <w:p w14:paraId="57448772" w14:textId="77777777" w:rsidR="00F83F9C" w:rsidRPr="00516FBD" w:rsidRDefault="00516FBD" w:rsidP="00F83F9C">
      <w:pPr>
        <w:rPr>
          <w:lang w:val="es-MX"/>
        </w:rPr>
      </w:pPr>
      <w:r w:rsidRPr="00516FBD">
        <w:rPr>
          <w:lang w:val="es-MX"/>
        </w:rPr>
        <w:t>No está regulado para el transporte</w:t>
      </w:r>
    </w:p>
    <w:p w14:paraId="7B0D0244" w14:textId="77777777" w:rsidR="00B90DC4" w:rsidRPr="00516FBD" w:rsidRDefault="00516FBD" w:rsidP="00B90DC4">
      <w:pPr>
        <w:pStyle w:val="Subheading"/>
        <w:rPr>
          <w:rFonts w:ascii="Times New Roman" w:hAnsi="Times New Roman" w:cs="Times New Roman"/>
          <w:sz w:val="22"/>
          <w:szCs w:val="22"/>
          <w:lang w:val="es-MX"/>
        </w:rPr>
      </w:pPr>
      <w:r w:rsidRPr="00516FBD">
        <w:rPr>
          <w:rFonts w:ascii="Times New Roman" w:hAnsi="Times New Roman" w:cs="Times New Roman"/>
          <w:noProof/>
          <w:sz w:val="22"/>
          <w:szCs w:val="22"/>
          <w:lang w:val="es-MX"/>
        </w:rPr>
        <w:t>Transporte marítimo</w:t>
      </w:r>
    </w:p>
    <w:p w14:paraId="3D1CF373" w14:textId="77777777" w:rsidR="00F83F9C" w:rsidRPr="00516FBD" w:rsidRDefault="00516FBD" w:rsidP="00F83F9C">
      <w:pPr>
        <w:rPr>
          <w:lang w:val="es-MX"/>
        </w:rPr>
      </w:pPr>
      <w:r w:rsidRPr="00516FBD">
        <w:rPr>
          <w:lang w:val="es-MX"/>
        </w:rPr>
        <w:t>No está regulado para el transporte</w:t>
      </w:r>
    </w:p>
    <w:p w14:paraId="1AB4494A" w14:textId="77777777" w:rsidR="007548A1" w:rsidRDefault="007548A1" w:rsidP="00384011">
      <w:pPr>
        <w:pStyle w:val="SpacingBeforeSubheading"/>
      </w:pPr>
    </w:p>
    <w:p w14:paraId="116C4C71" w14:textId="77777777" w:rsidR="00287CAE" w:rsidRPr="00DB587B" w:rsidRDefault="00516FBD" w:rsidP="00287CAE">
      <w:pPr>
        <w:pStyle w:val="Subheading"/>
        <w:rPr>
          <w:rFonts w:ascii="Times New Roman" w:hAnsi="Times New Roman" w:cs="Times New Roman"/>
          <w:sz w:val="22"/>
          <w:szCs w:val="22"/>
          <w:lang w:val="nl-BE"/>
        </w:rPr>
      </w:pPr>
      <w:r w:rsidRPr="00516FBD">
        <w:rPr>
          <w:rFonts w:ascii="Times New Roman" w:hAnsi="Times New Roman" w:cs="Times New Roman"/>
          <w:noProof/>
          <w:sz w:val="22"/>
          <w:szCs w:val="22"/>
          <w:lang w:val="es-MX"/>
        </w:rPr>
        <w:t>Transporte aéreo</w:t>
      </w:r>
    </w:p>
    <w:p w14:paraId="02BD3324" w14:textId="77777777" w:rsidR="00384011" w:rsidRPr="00516FBD" w:rsidRDefault="00516FBD" w:rsidP="00DB587B">
      <w:pPr>
        <w:rPr>
          <w:lang w:val="es-MX"/>
        </w:rPr>
      </w:pPr>
      <w:r w:rsidRPr="00516FBD">
        <w:rPr>
          <w:lang w:val="es-MX"/>
        </w:rPr>
        <w:t>No está regulado para el transporte</w:t>
      </w:r>
    </w:p>
    <w:bookmarkEnd w:id="0"/>
    <w:p w14:paraId="2F5FA660" w14:textId="77777777" w:rsidR="00384011" w:rsidRPr="002C49B5" w:rsidRDefault="00384011" w:rsidP="00384011">
      <w:pPr>
        <w:pStyle w:val="SpacingBeforeSubheading"/>
      </w:pPr>
    </w:p>
    <w:p w14:paraId="037E707F" w14:textId="77777777" w:rsidR="0075599D" w:rsidRPr="000C7D84" w:rsidRDefault="00516FBD" w:rsidP="00696DE1">
      <w:pPr>
        <w:pStyle w:val="Heading"/>
        <w:outlineLvl w:val="0"/>
        <w:rPr>
          <w:lang w:val="fr-BE"/>
        </w:rPr>
      </w:pPr>
      <w:r>
        <w:rPr>
          <w:lang w:val="en-US"/>
        </w:rPr>
        <w:t xml:space="preserve">15.   </w:t>
      </w:r>
      <w:r w:rsidR="002A52C5">
        <w:rPr>
          <w:noProof/>
          <w:lang w:val="fr-BE"/>
        </w:rPr>
        <w:t>Información reglamentaria</w:t>
      </w:r>
    </w:p>
    <w:p w14:paraId="24AE646C" w14:textId="77777777" w:rsidR="00174EB6" w:rsidRDefault="00174EB6" w:rsidP="00174EB6">
      <w:pPr>
        <w:pStyle w:val="SpacingBeforeSubheading"/>
        <w:rPr>
          <w:lang w:val="fr-BE"/>
        </w:rPr>
      </w:pPr>
    </w:p>
    <w:tbl>
      <w:tblPr>
        <w:tblW w:w="1080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3600"/>
        <w:gridCol w:w="7200"/>
      </w:tblGrid>
      <w:tr w:rsidR="007A2E12" w:rsidRPr="00516FBD" w14:paraId="2370EA34" w14:textId="77777777" w:rsidTr="006B575E">
        <w:trPr>
          <w:cantSplit/>
        </w:trPr>
        <w:tc>
          <w:tcPr>
            <w:tcW w:w="3600" w:type="dxa"/>
            <w:tcMar>
              <w:left w:w="0" w:type="dxa"/>
            </w:tcMar>
          </w:tcPr>
          <w:p w14:paraId="514F441F" w14:textId="77777777" w:rsidR="008E7E25" w:rsidRPr="00516FBD" w:rsidRDefault="00516FBD" w:rsidP="0072244B">
            <w:pPr>
              <w:rPr>
                <w:lang w:val="es-MX"/>
              </w:rPr>
            </w:pPr>
            <w:r w:rsidRPr="00516FBD">
              <w:rPr>
                <w:rStyle w:val="Strong"/>
                <w:noProof/>
                <w:lang w:val="es-MX"/>
              </w:rPr>
              <w:t>Ley SARA, Sección 313, Estados Unidos – Declaración de Emisiones:</w:t>
            </w:r>
          </w:p>
        </w:tc>
        <w:tc>
          <w:tcPr>
            <w:tcW w:w="7200" w:type="dxa"/>
          </w:tcPr>
          <w:p w14:paraId="68F53EA3" w14:textId="77777777" w:rsidR="008E7E25" w:rsidRPr="00516FBD" w:rsidRDefault="00516FBD" w:rsidP="0072244B">
            <w:pPr>
              <w:rPr>
                <w:lang w:val="es-MX"/>
              </w:rPr>
            </w:pPr>
            <w:r w:rsidRPr="00516FBD">
              <w:rPr>
                <w:noProof/>
                <w:lang w:val="es-MX"/>
              </w:rPr>
              <w:t>Químico(s) sujeto(s) a los requisitos de informe de la Sección 313 o el Título III de la Ley de Enmienda y Reautorización de Superfondos (SARA) de 1986 y 40 CFR Parte 372.</w:t>
            </w:r>
          </w:p>
        </w:tc>
      </w:tr>
    </w:tbl>
    <w:p w14:paraId="3DD59173" w14:textId="77777777" w:rsidR="008123CB" w:rsidRPr="005F2CBD" w:rsidRDefault="008123CB" w:rsidP="006B575E">
      <w:pPr>
        <w:pStyle w:val="SpacingBeforeSubheading"/>
        <w:rPr>
          <w:rStyle w:val="Strong"/>
          <w:b w:val="0"/>
        </w:rPr>
      </w:pPr>
    </w:p>
    <w:tbl>
      <w:tblPr>
        <w:tblW w:w="7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2160"/>
        <w:gridCol w:w="1800"/>
      </w:tblGrid>
      <w:tr w:rsidR="007A2E12" w14:paraId="7447BD91" w14:textId="77777777" w:rsidTr="002E7645">
        <w:trPr>
          <w:jc w:val="center"/>
        </w:trPr>
        <w:tc>
          <w:tcPr>
            <w:tcW w:w="3262" w:type="dxa"/>
            <w:shd w:val="clear" w:color="auto" w:fill="auto"/>
          </w:tcPr>
          <w:p w14:paraId="4539CA56" w14:textId="77777777" w:rsidR="00C45FAB" w:rsidRPr="002E7645" w:rsidRDefault="00516FBD" w:rsidP="002E7645">
            <w:pPr>
              <w:spacing w:after="0"/>
              <w:rPr>
                <w:noProof/>
                <w:lang w:val="en-US"/>
              </w:rPr>
            </w:pPr>
            <w:r w:rsidRPr="002E7645">
              <w:rPr>
                <w:noProof/>
                <w:lang w:val="en-US"/>
              </w:rPr>
              <w:t>2-(2-butoxyethoxy)ethanol</w:t>
            </w:r>
          </w:p>
        </w:tc>
        <w:tc>
          <w:tcPr>
            <w:tcW w:w="2160" w:type="dxa"/>
            <w:shd w:val="clear" w:color="auto" w:fill="auto"/>
          </w:tcPr>
          <w:p w14:paraId="55140BC0" w14:textId="77777777" w:rsidR="00C45FAB" w:rsidRPr="002E7645" w:rsidRDefault="00516FBD" w:rsidP="002E7645">
            <w:pPr>
              <w:spacing w:after="0"/>
              <w:rPr>
                <w:noProof/>
                <w:lang w:val="en-US"/>
              </w:rPr>
            </w:pPr>
            <w:r w:rsidRPr="002E7645">
              <w:rPr>
                <w:noProof/>
                <w:lang w:val="en-US"/>
              </w:rPr>
              <w:t>112-34-5</w:t>
            </w:r>
          </w:p>
        </w:tc>
        <w:tc>
          <w:tcPr>
            <w:tcW w:w="1800" w:type="dxa"/>
            <w:shd w:val="clear" w:color="auto" w:fill="auto"/>
          </w:tcPr>
          <w:p w14:paraId="7D139BAA" w14:textId="77777777" w:rsidR="00C45FAB" w:rsidRPr="002E7645" w:rsidRDefault="00516FBD" w:rsidP="002E7645">
            <w:pPr>
              <w:spacing w:after="0"/>
              <w:rPr>
                <w:noProof/>
                <w:lang w:val="en-US"/>
              </w:rPr>
            </w:pPr>
            <w:r w:rsidRPr="002E7645">
              <w:rPr>
                <w:noProof/>
                <w:lang w:val="en-US"/>
              </w:rPr>
              <w:t>1 – 5%</w:t>
            </w:r>
          </w:p>
        </w:tc>
      </w:tr>
    </w:tbl>
    <w:p w14:paraId="7F406AC5" w14:textId="77777777" w:rsidR="00C45FAB" w:rsidRDefault="00C45FAB" w:rsidP="00DF106C">
      <w:pPr>
        <w:pStyle w:val="SpacingBeforeSubheading"/>
        <w:rPr>
          <w:rStyle w:val="Strong"/>
        </w:rPr>
      </w:pPr>
    </w:p>
    <w:p w14:paraId="654CF496" w14:textId="77777777" w:rsidR="00D3765F" w:rsidRPr="006A60AB" w:rsidRDefault="00516FBD" w:rsidP="000B4734">
      <w:pPr>
        <w:rPr>
          <w:rStyle w:val="Strong"/>
          <w:b w:val="0"/>
          <w:lang w:val="fr-BE"/>
        </w:rPr>
      </w:pPr>
      <w:r w:rsidRPr="006A60AB">
        <w:rPr>
          <w:rStyle w:val="Strong"/>
          <w:noProof/>
          <w:lang w:val="fr-BE"/>
        </w:rPr>
        <w:t xml:space="preserve">CERCLA Sección 103 (40CFR302.4): </w:t>
      </w:r>
    </w:p>
    <w:p w14:paraId="5450036B" w14:textId="77777777" w:rsidR="00DF41D3" w:rsidRPr="00516FBD" w:rsidRDefault="00516FBD" w:rsidP="000B4734">
      <w:pPr>
        <w:rPr>
          <w:rStyle w:val="Strong"/>
          <w:b w:val="0"/>
          <w:lang w:val="es-MX"/>
        </w:rPr>
      </w:pPr>
      <w:r w:rsidRPr="00516FBD">
        <w:rPr>
          <w:rStyle w:val="Strong"/>
          <w:b w:val="0"/>
          <w:lang w:val="es-MX"/>
        </w:rPr>
        <w:t>Este producto no está sujeto a los requisitos de información de la Ley Comprensiva de Respuesta Medioambiental, Compensación y Responsabilidad (CERCLA, por sus siglas en inglés); los derrames de petróleo deben informarse al Centro Nacional de Respuesta conforme a la Ley de Agua Limpia (</w:t>
      </w:r>
      <w:proofErr w:type="spellStart"/>
      <w:r w:rsidRPr="00516FBD">
        <w:rPr>
          <w:rStyle w:val="Strong"/>
          <w:b w:val="0"/>
          <w:lang w:val="es-MX"/>
        </w:rPr>
        <w:t>Clean</w:t>
      </w:r>
      <w:proofErr w:type="spellEnd"/>
      <w:r w:rsidRPr="00516FBD">
        <w:rPr>
          <w:rStyle w:val="Strong"/>
          <w:b w:val="0"/>
          <w:lang w:val="es-MX"/>
        </w:rPr>
        <w:t xml:space="preserve"> </w:t>
      </w:r>
      <w:proofErr w:type="spellStart"/>
      <w:r w:rsidRPr="00516FBD">
        <w:rPr>
          <w:rStyle w:val="Strong"/>
          <w:b w:val="0"/>
          <w:lang w:val="es-MX"/>
        </w:rPr>
        <w:t>Water</w:t>
      </w:r>
      <w:proofErr w:type="spellEnd"/>
      <w:r w:rsidRPr="00516FBD">
        <w:rPr>
          <w:rStyle w:val="Strong"/>
          <w:b w:val="0"/>
          <w:lang w:val="es-MX"/>
        </w:rPr>
        <w:t xml:space="preserve"> </w:t>
      </w:r>
      <w:proofErr w:type="spellStart"/>
      <w:r w:rsidRPr="00516FBD">
        <w:rPr>
          <w:rStyle w:val="Strong"/>
          <w:b w:val="0"/>
          <w:lang w:val="es-MX"/>
        </w:rPr>
        <w:t>Act</w:t>
      </w:r>
      <w:proofErr w:type="spellEnd"/>
      <w:r w:rsidRPr="00516FBD">
        <w:rPr>
          <w:rStyle w:val="Strong"/>
          <w:b w:val="0"/>
          <w:lang w:val="es-MX"/>
        </w:rPr>
        <w:t>) y muchos estados tienen requisitos de información de derrames más estrictos. Informe sobre derrames según lo requieren los reglamentos federales, estatales y locales.</w:t>
      </w:r>
    </w:p>
    <w:p w14:paraId="1CA0136A" w14:textId="77777777" w:rsidR="00423091" w:rsidRPr="001E17D0" w:rsidRDefault="00423091" w:rsidP="00423091">
      <w:pPr>
        <w:pStyle w:val="SpacingBeforeSubheading"/>
        <w:rPr>
          <w:rStyle w:val="Strong"/>
          <w:b w:val="0"/>
        </w:rPr>
      </w:pPr>
    </w:p>
    <w:p w14:paraId="4415806E" w14:textId="77777777" w:rsidR="00DF106C" w:rsidRPr="00516FBD" w:rsidRDefault="00516FBD" w:rsidP="00DF106C">
      <w:pPr>
        <w:rPr>
          <w:rStyle w:val="Strong"/>
          <w:lang w:val="es-MX"/>
        </w:rPr>
      </w:pPr>
      <w:r w:rsidRPr="00516FBD">
        <w:rPr>
          <w:rStyle w:val="Strong"/>
          <w:noProof/>
          <w:lang w:val="es-MX"/>
        </w:rPr>
        <w:t>SARA 302:</w:t>
      </w:r>
      <w:r w:rsidRPr="00516FBD">
        <w:rPr>
          <w:rStyle w:val="Strong"/>
          <w:lang w:val="es-MX"/>
        </w:rPr>
        <w:t xml:space="preserve"> </w:t>
      </w:r>
    </w:p>
    <w:p w14:paraId="07ECDB46" w14:textId="77777777" w:rsidR="00A507D0" w:rsidRPr="00516FBD" w:rsidRDefault="00516FBD" w:rsidP="00DF106C">
      <w:pPr>
        <w:rPr>
          <w:lang w:val="es-MX"/>
        </w:rPr>
      </w:pPr>
      <w:r w:rsidRPr="00516FBD">
        <w:rPr>
          <w:lang w:val="es-MX"/>
        </w:rPr>
        <w:t>No aplicable</w:t>
      </w:r>
    </w:p>
    <w:p w14:paraId="24A4C1B5" w14:textId="77777777" w:rsidR="00C5318D" w:rsidRDefault="00C5318D" w:rsidP="00C5318D">
      <w:pPr>
        <w:pStyle w:val="SpacingBeforeSubheading"/>
        <w:rPr>
          <w:rStyle w:val="Strong"/>
        </w:rPr>
      </w:pPr>
    </w:p>
    <w:p w14:paraId="5FA7F5D9" w14:textId="77777777" w:rsidR="00DF41D3" w:rsidRPr="00516FBD" w:rsidRDefault="00516FBD" w:rsidP="000B4734">
      <w:pPr>
        <w:rPr>
          <w:rStyle w:val="Strong"/>
          <w:b w:val="0"/>
          <w:lang w:val="es-MX"/>
        </w:rPr>
      </w:pPr>
      <w:r w:rsidRPr="00516FBD">
        <w:rPr>
          <w:rStyle w:val="Strong"/>
          <w:noProof/>
          <w:lang w:val="es-MX"/>
        </w:rPr>
        <w:t xml:space="preserve">Ley SARA, Sección 311/312, Estados Unidos, Categorías de Peligro: </w:t>
      </w:r>
      <w:r w:rsidRPr="00516FBD">
        <w:rPr>
          <w:rStyle w:val="Strong"/>
          <w:b w:val="0"/>
          <w:noProof/>
          <w:lang w:val="es-MX"/>
        </w:rPr>
        <w:t>Consulte la Sección 2 para ver la Clasificación de peligros de OSHA.</w:t>
      </w:r>
    </w:p>
    <w:p w14:paraId="498F6F68" w14:textId="77777777" w:rsidR="00B11F5C" w:rsidRDefault="00B11F5C" w:rsidP="007750A2">
      <w:pPr>
        <w:pStyle w:val="SpacingBeforeSubheading"/>
        <w:rPr>
          <w:rStyle w:val="Strong"/>
        </w:rPr>
      </w:pPr>
    </w:p>
    <w:tbl>
      <w:tblPr>
        <w:tblW w:w="4854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0485"/>
      </w:tblGrid>
      <w:tr w:rsidR="007A2E12" w14:paraId="241F83F6" w14:textId="77777777" w:rsidTr="00E25434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EB1C000" w14:textId="77777777" w:rsidR="00E25434" w:rsidRPr="00E25434" w:rsidRDefault="00516FBD" w:rsidP="009A231D">
            <w:pPr>
              <w:ind w:left="-90"/>
              <w:rPr>
                <w:b/>
                <w:bCs/>
              </w:rPr>
            </w:pPr>
            <w:r>
              <w:rPr>
                <w:rStyle w:val="Strong"/>
                <w:noProof/>
              </w:rPr>
              <w:t>Propuesta 65 de California:</w:t>
            </w:r>
          </w:p>
        </w:tc>
      </w:tr>
      <w:tr w:rsidR="007A2E12" w:rsidRPr="00516FBD" w14:paraId="3950499C" w14:textId="77777777" w:rsidTr="000F38D2">
        <w:trPr>
          <w:cantSplit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</w:tcPr>
          <w:p w14:paraId="6816448A" w14:textId="77777777" w:rsidR="00A507D0" w:rsidRPr="00516FBD" w:rsidRDefault="00516FBD" w:rsidP="007457FC">
            <w:pPr>
              <w:spacing w:after="0"/>
              <w:rPr>
                <w:lang w:val="es-MX"/>
              </w:rPr>
            </w:pPr>
            <w:r w:rsidRPr="00516FBD">
              <w:rPr>
                <w:noProof/>
                <w:lang w:val="es-MX"/>
              </w:rPr>
              <w:t>California Proposition 65 - Este producto no contiene sustancias conocidas por el estado de California por causar cáncer o daño al desarrollo y/o reproducción.</w:t>
            </w:r>
          </w:p>
        </w:tc>
      </w:tr>
    </w:tbl>
    <w:p w14:paraId="5824B997" w14:textId="77777777" w:rsidR="00A507D0" w:rsidRDefault="00A507D0" w:rsidP="00423091">
      <w:pPr>
        <w:pStyle w:val="SpacingBeforeSubheading"/>
        <w:rPr>
          <w:rStyle w:val="Strong"/>
        </w:rPr>
      </w:pPr>
    </w:p>
    <w:p w14:paraId="13F0C07B" w14:textId="77777777" w:rsidR="001C65EE" w:rsidRPr="00516FBD" w:rsidRDefault="00516FBD" w:rsidP="001C65EE">
      <w:pPr>
        <w:rPr>
          <w:lang w:val="es-MX"/>
        </w:rPr>
      </w:pPr>
      <w:r w:rsidRPr="00516FBD">
        <w:rPr>
          <w:rStyle w:val="Strong"/>
          <w:noProof/>
          <w:lang w:val="es-MX"/>
        </w:rPr>
        <w:t xml:space="preserve">TSCA: </w:t>
      </w:r>
      <w:r w:rsidRPr="00516FBD">
        <w:rPr>
          <w:noProof/>
          <w:lang w:val="es-MX"/>
        </w:rPr>
        <w:t>Todos los componentes de este producto están listados y Activos, en el Inventario de la Ley de Control de Sustancias Tóxicas de la Agencia de Protección Ambiental de los Estados Unidos (TSCA)</w:t>
      </w:r>
    </w:p>
    <w:p w14:paraId="1614F45F" w14:textId="77777777" w:rsidR="0074513A" w:rsidRDefault="0074513A" w:rsidP="0074513A">
      <w:pPr>
        <w:pStyle w:val="SpacingBeforeSubheading"/>
      </w:pPr>
    </w:p>
    <w:p w14:paraId="3B548B7C" w14:textId="77777777" w:rsidR="00427DF4" w:rsidRDefault="00427DF4" w:rsidP="00427DF4">
      <w:pPr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>California SB258 Disclosure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2363"/>
        <w:gridCol w:w="2323"/>
        <w:gridCol w:w="2389"/>
      </w:tblGrid>
      <w:tr w:rsidR="00427DF4" w14:paraId="2F2B5866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7F5AE" w14:textId="77777777" w:rsidR="00427DF4" w:rsidRDefault="00427DF4" w:rsidP="0059790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CAS#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E1B0" w14:textId="77777777" w:rsidR="00427DF4" w:rsidRDefault="00427DF4" w:rsidP="0059790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Ingredient Name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6EFBC" w14:textId="77777777" w:rsidR="00427DF4" w:rsidRDefault="00427DF4" w:rsidP="0059790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Function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CE20" w14:textId="77777777" w:rsidR="00427DF4" w:rsidRDefault="00427DF4" w:rsidP="0059790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California List/Website Active Link Reference</w:t>
            </w:r>
          </w:p>
        </w:tc>
      </w:tr>
      <w:tr w:rsidR="00427DF4" w:rsidRPr="00005870" w14:paraId="3E3855F5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B126E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7732-18-5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EC37A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0DFE09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Carrier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74329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</w:tr>
      <w:tr w:rsidR="00427DF4" w:rsidRPr="00005870" w14:paraId="31742CC6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467E95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65997-17-3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2E728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Glass Oxide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1AB8E2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Abrasive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774A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</w:tr>
      <w:tr w:rsidR="00427DF4" w:rsidRPr="00005870" w14:paraId="1C59F40B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66811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77-92-9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34099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Citric Acid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2010D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Descaler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F36E6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</w:tr>
      <w:tr w:rsidR="00427DF4" w:rsidRPr="00005870" w14:paraId="0CD6F5C9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3FF58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56-81-5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7B965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05870">
              <w:rPr>
                <w:rFonts w:cs="Times New Roman"/>
                <w:color w:val="000000"/>
                <w:sz w:val="20"/>
                <w:szCs w:val="20"/>
              </w:rPr>
              <w:t>Glycerin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B03D24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Emollient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68C09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</w:tr>
      <w:tr w:rsidR="00427DF4" w:rsidRPr="00005870" w14:paraId="79912B8C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9FE28F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68439-46-3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346D0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Alcohol Ethoxylates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0829E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Surfactant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8DD5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</w:tr>
      <w:tr w:rsidR="00427DF4" w:rsidRPr="00005870" w14:paraId="0250DD87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08DC6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34590-94-8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BBEC5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005870">
              <w:rPr>
                <w:rFonts w:cs="Times New Roman"/>
                <w:color w:val="000000"/>
                <w:sz w:val="20"/>
                <w:szCs w:val="20"/>
              </w:rPr>
              <w:t>Dipropylene</w:t>
            </w:r>
            <w:proofErr w:type="spellEnd"/>
            <w:r w:rsidRPr="00005870">
              <w:rPr>
                <w:rFonts w:cs="Times New Roman"/>
                <w:color w:val="000000"/>
                <w:sz w:val="20"/>
                <w:szCs w:val="20"/>
              </w:rPr>
              <w:t xml:space="preserve"> Glycol Methyl Ether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25D3C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Solvent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C68C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cs="Times New Roman"/>
                <w:color w:val="000000"/>
                <w:szCs w:val="20"/>
                <w:lang w:val="en-US" w:eastAsia="en-US"/>
              </w:rPr>
              <w:t>No</w:t>
            </w:r>
          </w:p>
        </w:tc>
      </w:tr>
      <w:tr w:rsidR="00427DF4" w:rsidRPr="00005870" w14:paraId="0C1F76EC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F3079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112-34-5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38726" w14:textId="77777777" w:rsidR="00427DF4" w:rsidRPr="000A29C8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A29C8">
              <w:rPr>
                <w:rFonts w:cs="Times New Roman"/>
                <w:color w:val="000000"/>
                <w:sz w:val="20"/>
                <w:szCs w:val="20"/>
              </w:rPr>
              <w:t>Diethylene Glycol Butyl Ether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48AA7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Solvent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1E4E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hyperlink r:id="rId15" w:history="1">
              <w:r w:rsidRPr="00005870">
                <w:rPr>
                  <w:rStyle w:val="Hyperlink"/>
                  <w:rFonts w:cs="Times New Roman"/>
                  <w:szCs w:val="20"/>
                  <w:lang w:val="en-US" w:eastAsia="en-US"/>
                </w:rPr>
                <w:t>CA TAC</w:t>
              </w:r>
            </w:hyperlink>
          </w:p>
        </w:tc>
      </w:tr>
      <w:tr w:rsidR="00427DF4" w:rsidRPr="00005870" w14:paraId="4C61603E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1F462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1302-78-9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9135D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Smectite Clay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8C6BA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Suspending Agent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B5A5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</w:tr>
      <w:tr w:rsidR="00427DF4" w:rsidRPr="00005870" w14:paraId="3AC84ED9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61A8A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cs="Times New Roman"/>
                <w:color w:val="000000"/>
                <w:szCs w:val="20"/>
              </w:rPr>
              <w:t>Trade Secret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50F2D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Polysaccharide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41288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Thickener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56F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cs="Times New Roman"/>
                <w:color w:val="000000"/>
                <w:szCs w:val="20"/>
                <w:lang w:val="en-US" w:eastAsia="en-US"/>
              </w:rPr>
              <w:t>No</w:t>
            </w:r>
          </w:p>
        </w:tc>
      </w:tr>
      <w:tr w:rsidR="00427DF4" w:rsidRPr="00005870" w14:paraId="50791ACF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5A769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9005-64-5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4330B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Cs w:val="20"/>
              </w:rPr>
              <w:t>Polysorbate 20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72D46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Fragrance Ingredient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AF11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cs="Times New Roman"/>
                <w:color w:val="000000"/>
                <w:szCs w:val="20"/>
                <w:lang w:val="en-US" w:eastAsia="en-US"/>
              </w:rPr>
              <w:t>No</w:t>
            </w:r>
          </w:p>
        </w:tc>
      </w:tr>
      <w:tr w:rsidR="00427DF4" w:rsidRPr="00005870" w14:paraId="125DDB20" w14:textId="77777777" w:rsidTr="0059790A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645F3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 w:val="20"/>
                <w:szCs w:val="20"/>
              </w:rPr>
              <w:t>8008-57-9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65171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color w:val="000000"/>
                <w:szCs w:val="20"/>
              </w:rPr>
              <w:t>Citrus Aurantium Dulcis Peel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F57E9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iCs/>
                <w:color w:val="000000"/>
                <w:sz w:val="20"/>
                <w:szCs w:val="20"/>
                <w:lang w:val="en-US" w:eastAsia="en-US"/>
              </w:rPr>
            </w:pPr>
            <w:r w:rsidRPr="00005870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Fragrance Ingredient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42DD" w14:textId="77777777" w:rsidR="00427DF4" w:rsidRPr="00005870" w:rsidRDefault="00427DF4" w:rsidP="0059790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cs="Times New Roman"/>
                <w:color w:val="000000"/>
                <w:szCs w:val="20"/>
                <w:lang w:val="en-US" w:eastAsia="en-US"/>
              </w:rPr>
              <w:t>No</w:t>
            </w:r>
          </w:p>
        </w:tc>
      </w:tr>
    </w:tbl>
    <w:p w14:paraId="2BE2EAC0" w14:textId="77777777" w:rsidR="00427DF4" w:rsidRPr="00427DF4" w:rsidRDefault="00427DF4" w:rsidP="00427DF4">
      <w:pPr>
        <w:pStyle w:val="Subheading"/>
        <w:rPr>
          <w:lang w:val="nl-BE"/>
        </w:rPr>
      </w:pPr>
    </w:p>
    <w:p w14:paraId="3CEF9124" w14:textId="77777777" w:rsidR="006B1488" w:rsidRDefault="006B1488" w:rsidP="000F4B2D">
      <w:pPr>
        <w:pStyle w:val="SpacingBeforeSubheading"/>
        <w:rPr>
          <w:rStyle w:val="Strong"/>
        </w:rPr>
      </w:pPr>
    </w:p>
    <w:p w14:paraId="4D9FE77F" w14:textId="77777777" w:rsidR="0075599D" w:rsidRPr="00A01E1C" w:rsidRDefault="00516FBD" w:rsidP="00FD369A">
      <w:pPr>
        <w:pStyle w:val="Heading"/>
        <w:rPr>
          <w:lang w:val="en-US"/>
        </w:rPr>
      </w:pPr>
      <w:r>
        <w:rPr>
          <w:lang w:val="en-US"/>
        </w:rPr>
        <w:t xml:space="preserve">16.   </w:t>
      </w:r>
      <w:r w:rsidR="002A52C5">
        <w:rPr>
          <w:noProof/>
          <w:lang w:val="en-US"/>
        </w:rPr>
        <w:t>Otra información</w:t>
      </w:r>
    </w:p>
    <w:p w14:paraId="0A80CFAD" w14:textId="77777777" w:rsidR="00174EB6" w:rsidRDefault="00174EB6" w:rsidP="00174EB6">
      <w:pPr>
        <w:pStyle w:val="SpacingBeforeSubheading"/>
        <w:rPr>
          <w:lang w:val="en-US"/>
        </w:rPr>
      </w:pPr>
    </w:p>
    <w:p w14:paraId="0AABDFD7" w14:textId="77777777" w:rsidR="009E302F" w:rsidRDefault="009E302F" w:rsidP="009E302F">
      <w:pPr>
        <w:pStyle w:val="SpacingBeforeSubheading"/>
        <w:rPr>
          <w:lang w:val="en-US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7A2E12" w14:paraId="276EB915" w14:textId="77777777" w:rsidTr="002A3880">
        <w:trPr>
          <w:cantSplit/>
        </w:trPr>
        <w:tc>
          <w:tcPr>
            <w:tcW w:w="3656" w:type="dxa"/>
          </w:tcPr>
          <w:p w14:paraId="7EB6F339" w14:textId="77777777" w:rsidR="00F426C3" w:rsidRPr="00A01E1C" w:rsidRDefault="00DF6F44" w:rsidP="00B36E1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Fecha de emisión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B9DD3C8" w14:textId="77777777" w:rsidR="00F426C3" w:rsidRPr="00A01E1C" w:rsidRDefault="00516FBD" w:rsidP="002A3880">
            <w:pPr>
              <w:rPr>
                <w:noProof/>
                <w:lang w:val="en-US"/>
              </w:rPr>
            </w:pPr>
            <w:r w:rsidRPr="00A01E1C">
              <w:rPr>
                <w:noProof/>
                <w:lang w:val="en-US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0D28616" w14:textId="77777777" w:rsidR="00F426C3" w:rsidRPr="00A01E1C" w:rsidRDefault="00DF6F44" w:rsidP="00C1263D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11/24/2024</w:t>
            </w:r>
          </w:p>
        </w:tc>
      </w:tr>
      <w:tr w:rsidR="007A2E12" w14:paraId="2714AA25" w14:textId="77777777" w:rsidTr="002A3880">
        <w:trPr>
          <w:cantSplit/>
        </w:trPr>
        <w:tc>
          <w:tcPr>
            <w:tcW w:w="3656" w:type="dxa"/>
          </w:tcPr>
          <w:p w14:paraId="5DBF3238" w14:textId="77777777" w:rsidR="00A0773C" w:rsidRPr="00A01E1C" w:rsidRDefault="00516FBD" w:rsidP="00A0773C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Reemplaza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AF680A7" w14:textId="77777777" w:rsidR="00A0773C" w:rsidRPr="00A01E1C" w:rsidRDefault="00516FBD" w:rsidP="00A0773C">
            <w:pPr>
              <w:rPr>
                <w:noProof/>
                <w:lang w:val="en-US"/>
              </w:rPr>
            </w:pPr>
            <w:r w:rsidRPr="00A01E1C">
              <w:rPr>
                <w:noProof/>
                <w:lang w:val="en-US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2DB22A7C" w14:textId="77777777" w:rsidR="00A0773C" w:rsidRPr="00A01E1C" w:rsidRDefault="00516FBD" w:rsidP="00A0773C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06/30/2023</w:t>
            </w:r>
          </w:p>
        </w:tc>
      </w:tr>
    </w:tbl>
    <w:p w14:paraId="5ED011C6" w14:textId="77777777" w:rsidR="00730C6B" w:rsidRPr="00430A51" w:rsidRDefault="00730C6B" w:rsidP="00730C6B">
      <w:pPr>
        <w:spacing w:after="0"/>
        <w:rPr>
          <w:sz w:val="4"/>
          <w:szCs w:val="4"/>
          <w:lang w:val="en-US"/>
        </w:rPr>
      </w:pPr>
    </w:p>
    <w:p w14:paraId="6F46CBF1" w14:textId="77777777" w:rsidR="006C14BA" w:rsidRDefault="006C14BA" w:rsidP="00730C6B">
      <w:pPr>
        <w:spacing w:after="0"/>
        <w:rPr>
          <w:sz w:val="4"/>
          <w:szCs w:val="4"/>
          <w:lang w:val="en-US"/>
        </w:rPr>
      </w:pPr>
    </w:p>
    <w:p w14:paraId="0A0AD5CA" w14:textId="77777777" w:rsidR="00D561DA" w:rsidRPr="00430A51" w:rsidRDefault="00D561DA" w:rsidP="00730C6B">
      <w:pPr>
        <w:spacing w:after="0"/>
        <w:rPr>
          <w:sz w:val="4"/>
          <w:szCs w:val="4"/>
          <w:lang w:val="en-US"/>
        </w:rPr>
      </w:pPr>
    </w:p>
    <w:p w14:paraId="5CB855F6" w14:textId="77777777" w:rsidR="006C14BA" w:rsidRDefault="006C14BA" w:rsidP="00730C6B">
      <w:pPr>
        <w:spacing w:after="0"/>
        <w:rPr>
          <w:sz w:val="4"/>
          <w:szCs w:val="4"/>
          <w:lang w:val="en-US"/>
        </w:rPr>
      </w:pPr>
    </w:p>
    <w:p w14:paraId="26C6A552" w14:textId="77777777" w:rsidR="00E04612" w:rsidRDefault="00E04612" w:rsidP="00730C6B">
      <w:pPr>
        <w:spacing w:after="0"/>
        <w:rPr>
          <w:sz w:val="4"/>
          <w:szCs w:val="4"/>
          <w:lang w:val="en-US"/>
        </w:rPr>
      </w:pPr>
    </w:p>
    <w:p w14:paraId="2DC1044C" w14:textId="77777777" w:rsidR="00E04612" w:rsidRDefault="00E04612" w:rsidP="00730C6B">
      <w:pPr>
        <w:spacing w:after="0"/>
        <w:rPr>
          <w:sz w:val="4"/>
          <w:szCs w:val="4"/>
          <w:lang w:val="en-US"/>
        </w:rPr>
      </w:pPr>
    </w:p>
    <w:p w14:paraId="60CE925A" w14:textId="77777777" w:rsidR="00E04612" w:rsidRPr="0052740A" w:rsidRDefault="00E04612" w:rsidP="00730C6B">
      <w:pPr>
        <w:spacing w:after="0"/>
        <w:rPr>
          <w:sz w:val="4"/>
          <w:szCs w:val="4"/>
          <w:lang w:val="en-US"/>
        </w:rPr>
      </w:pPr>
    </w:p>
    <w:p w14:paraId="6FD1701E" w14:textId="77777777" w:rsidR="00410AF2" w:rsidRPr="00816F18" w:rsidRDefault="00410AF2" w:rsidP="00730C6B">
      <w:pPr>
        <w:spacing w:after="0"/>
        <w:rPr>
          <w:sz w:val="4"/>
          <w:szCs w:val="14"/>
          <w:lang w:val="fr-BE"/>
        </w:rPr>
      </w:pPr>
    </w:p>
    <w:p w14:paraId="50C71E8A" w14:textId="77777777" w:rsidR="00C86B0F" w:rsidRPr="00C86B0F" w:rsidRDefault="00C86B0F">
      <w:pPr>
        <w:rPr>
          <w:sz w:val="2"/>
          <w:szCs w:val="2"/>
        </w:rPr>
      </w:pPr>
    </w:p>
    <w:p w14:paraId="01EB86DA" w14:textId="77777777" w:rsidR="00816F18" w:rsidRPr="00410AF2" w:rsidRDefault="00816F18" w:rsidP="00730C6B">
      <w:pPr>
        <w:spacing w:after="0"/>
        <w:rPr>
          <w:sz w:val="14"/>
          <w:szCs w:val="14"/>
          <w:lang w:val="fr-BE"/>
        </w:rPr>
      </w:pPr>
    </w:p>
    <w:p w14:paraId="43A11031" w14:textId="77777777" w:rsidR="00826220" w:rsidRPr="00826220" w:rsidRDefault="00516FBD" w:rsidP="00826220">
      <w:pPr>
        <w:keepLines/>
        <w:jc w:val="center"/>
        <w:rPr>
          <w:b/>
          <w:iCs/>
          <w:szCs w:val="22"/>
          <w:lang w:val="en-US"/>
        </w:rPr>
      </w:pPr>
      <w:r>
        <w:rPr>
          <w:b/>
          <w:iCs/>
          <w:szCs w:val="22"/>
          <w:lang w:val="en-US"/>
        </w:rPr>
        <w:t>NOTICE</w:t>
      </w:r>
    </w:p>
    <w:p w14:paraId="14F70E15" w14:textId="77777777" w:rsidR="006272F5" w:rsidRPr="00516FBD" w:rsidRDefault="002E7BFE" w:rsidP="00532C7E">
      <w:pPr>
        <w:keepLines/>
        <w:rPr>
          <w:iCs/>
          <w:szCs w:val="22"/>
          <w:lang w:val="es-MX"/>
        </w:rPr>
      </w:pPr>
      <w:r w:rsidRPr="00516FBD">
        <w:rPr>
          <w:iCs/>
          <w:noProof/>
          <w:szCs w:val="22"/>
          <w:lang w:val="es-MX"/>
        </w:rPr>
        <w:t>La información presentada aquí está basada en datos disponibles de fuentes fidedignas y es correcta al mejor saber y entender de SerVaas Laboratories, Inc. SerVaas Laboratories, Inc no ofrece garantía, expresa o implícita, acerca de la precisión de los datos o de los resultados obtenidos del uso de este producto. El usuario es el único responsable de determinar la idoneidad de cualquier material o producto para un propósito específico y de adoptar cualquier precaución de seguridad adecuada. SerVaas Laboratories, Inc niega toda responsabilidad por lesiones o daños que surjan del uso impropio del material o del producto descrito aquí.</w:t>
      </w:r>
    </w:p>
    <w:sectPr w:rsidR="006272F5" w:rsidRPr="00516FBD" w:rsidSect="00681A2F">
      <w:type w:val="continuous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9B3AE" w14:textId="77777777" w:rsidR="00516FBD" w:rsidRDefault="00516FBD">
      <w:pPr>
        <w:spacing w:after="0"/>
      </w:pPr>
      <w:r>
        <w:separator/>
      </w:r>
    </w:p>
  </w:endnote>
  <w:endnote w:type="continuationSeparator" w:id="0">
    <w:p w14:paraId="5D083375" w14:textId="77777777" w:rsidR="00516FBD" w:rsidRDefault="00516FBD">
      <w:pPr>
        <w:spacing w:after="0"/>
      </w:pPr>
      <w:r>
        <w:continuationSeparator/>
      </w:r>
    </w:p>
  </w:endnote>
  <w:endnote w:type="continuationNotice" w:id="1">
    <w:p w14:paraId="45F7BE47" w14:textId="77777777" w:rsidR="005B4317" w:rsidRDefault="005B43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06"/>
      <w:gridCol w:w="2831"/>
      <w:gridCol w:w="3969"/>
      <w:gridCol w:w="992"/>
    </w:tblGrid>
    <w:tr w:rsidR="007A2E12" w14:paraId="3F2709D6" w14:textId="77777777" w:rsidTr="00D30A3D">
      <w:tc>
        <w:tcPr>
          <w:tcW w:w="2806" w:type="dxa"/>
          <w:tcBorders>
            <w:top w:val="single" w:sz="4" w:space="0" w:color="000000" w:themeColor="text1"/>
          </w:tcBorders>
        </w:tcPr>
        <w:p w14:paraId="0EF3E162" w14:textId="77777777" w:rsidR="00593938" w:rsidRPr="000D2198" w:rsidRDefault="00516FBD" w:rsidP="00E27AB6">
          <w:pPr>
            <w:spacing w:before="20" w:after="0"/>
            <w:rPr>
              <w:sz w:val="14"/>
              <w:szCs w:val="14"/>
            </w:rPr>
          </w:pPr>
          <w:r w:rsidRPr="006A60AB">
            <w:rPr>
              <w:noProof/>
              <w:sz w:val="14"/>
              <w:szCs w:val="14"/>
            </w:rPr>
            <w:t>11/24/2024</w:t>
          </w:r>
        </w:p>
      </w:tc>
      <w:tc>
        <w:tcPr>
          <w:tcW w:w="2831" w:type="dxa"/>
          <w:tcBorders>
            <w:top w:val="single" w:sz="4" w:space="0" w:color="000000" w:themeColor="text1"/>
          </w:tcBorders>
        </w:tcPr>
        <w:p w14:paraId="3D1A36EE" w14:textId="77777777" w:rsidR="00593938" w:rsidRPr="006B1E46" w:rsidRDefault="00516FBD" w:rsidP="00E27AB6">
          <w:pPr>
            <w:spacing w:before="20" w:after="0"/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t>ES (español - MX)</w:t>
          </w:r>
        </w:p>
      </w:tc>
      <w:tc>
        <w:tcPr>
          <w:tcW w:w="3969" w:type="dxa"/>
          <w:tcBorders>
            <w:top w:val="single" w:sz="4" w:space="0" w:color="000000" w:themeColor="text1"/>
          </w:tcBorders>
        </w:tcPr>
        <w:p w14:paraId="31BA297F" w14:textId="77777777" w:rsidR="007A2E12" w:rsidRDefault="007A2E12"/>
      </w:tc>
      <w:tc>
        <w:tcPr>
          <w:tcW w:w="992" w:type="dxa"/>
          <w:tcBorders>
            <w:top w:val="single" w:sz="4" w:space="0" w:color="auto"/>
          </w:tcBorders>
        </w:tcPr>
        <w:p w14:paraId="4DD6A93B" w14:textId="77777777" w:rsidR="00593938" w:rsidRPr="006B1E46" w:rsidRDefault="00516FBD" w:rsidP="0052355B">
          <w:pPr>
            <w:spacing w:before="20" w:after="0"/>
            <w:jc w:val="center"/>
            <w:rPr>
              <w:sz w:val="14"/>
              <w:szCs w:val="14"/>
            </w:rPr>
          </w:pPr>
          <w:r w:rsidRPr="0052355B">
            <w:rPr>
              <w:b/>
              <w:bCs/>
              <w:sz w:val="14"/>
              <w:szCs w:val="14"/>
            </w:rPr>
            <w:fldChar w:fldCharType="begin"/>
          </w:r>
          <w:r w:rsidRPr="0052355B">
            <w:rPr>
              <w:b/>
              <w:bCs/>
              <w:sz w:val="14"/>
              <w:szCs w:val="14"/>
            </w:rPr>
            <w:instrText xml:space="preserve"> PAGE  \* Arabic  \* MERGEFORMAT </w:instrText>
          </w:r>
          <w:r w:rsidRPr="0052355B">
            <w:rPr>
              <w:b/>
              <w:bCs/>
              <w:sz w:val="14"/>
              <w:szCs w:val="14"/>
            </w:rPr>
            <w:fldChar w:fldCharType="separate"/>
          </w:r>
          <w:r w:rsidR="003434D5">
            <w:rPr>
              <w:b/>
              <w:bCs/>
              <w:noProof/>
              <w:sz w:val="14"/>
              <w:szCs w:val="14"/>
            </w:rPr>
            <w:t>7</w:t>
          </w:r>
          <w:r w:rsidRPr="0052355B">
            <w:rPr>
              <w:b/>
              <w:bCs/>
              <w:sz w:val="14"/>
              <w:szCs w:val="14"/>
            </w:rPr>
            <w:fldChar w:fldCharType="end"/>
          </w:r>
          <w:r w:rsidRPr="0052355B">
            <w:rPr>
              <w:sz w:val="14"/>
              <w:szCs w:val="14"/>
            </w:rPr>
            <w:t xml:space="preserve"> of </w:t>
          </w:r>
          <w:r w:rsidRPr="0052355B">
            <w:rPr>
              <w:b/>
              <w:bCs/>
              <w:sz w:val="14"/>
              <w:szCs w:val="14"/>
            </w:rPr>
            <w:fldChar w:fldCharType="begin"/>
          </w:r>
          <w:r w:rsidRPr="0052355B">
            <w:rPr>
              <w:b/>
              <w:bCs/>
              <w:sz w:val="14"/>
              <w:szCs w:val="14"/>
            </w:rPr>
            <w:instrText xml:space="preserve"> NUMPAGES  \* Arabic  \* MERGEFORMAT </w:instrText>
          </w:r>
          <w:r w:rsidRPr="0052355B">
            <w:rPr>
              <w:b/>
              <w:bCs/>
              <w:sz w:val="14"/>
              <w:szCs w:val="14"/>
            </w:rPr>
            <w:fldChar w:fldCharType="separate"/>
          </w:r>
          <w:r w:rsidR="003434D5">
            <w:rPr>
              <w:b/>
              <w:bCs/>
              <w:noProof/>
              <w:sz w:val="14"/>
              <w:szCs w:val="14"/>
            </w:rPr>
            <w:t>7</w:t>
          </w:r>
          <w:r w:rsidRPr="0052355B">
            <w:rPr>
              <w:b/>
              <w:bCs/>
              <w:sz w:val="14"/>
              <w:szCs w:val="14"/>
            </w:rPr>
            <w:fldChar w:fldCharType="end"/>
          </w:r>
        </w:p>
      </w:tc>
    </w:tr>
  </w:tbl>
  <w:p w14:paraId="57B12292" w14:textId="77777777" w:rsidR="00593938" w:rsidRPr="00E27AB6" w:rsidRDefault="00593938" w:rsidP="00E27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06"/>
      <w:gridCol w:w="2831"/>
      <w:gridCol w:w="3969"/>
      <w:gridCol w:w="992"/>
    </w:tblGrid>
    <w:tr w:rsidR="007A2E12" w14:paraId="27EE2F76" w14:textId="77777777" w:rsidTr="000D2198">
      <w:tc>
        <w:tcPr>
          <w:tcW w:w="2806" w:type="dxa"/>
          <w:tcBorders>
            <w:top w:val="single" w:sz="4" w:space="0" w:color="000000" w:themeColor="text1"/>
          </w:tcBorders>
        </w:tcPr>
        <w:p w14:paraId="3A91151C" w14:textId="77777777" w:rsidR="00593938" w:rsidRPr="000D2198" w:rsidRDefault="00516FBD" w:rsidP="000D2198">
          <w:pPr>
            <w:spacing w:before="20" w:after="0"/>
            <w:rPr>
              <w:sz w:val="14"/>
              <w:szCs w:val="14"/>
            </w:rPr>
          </w:pPr>
          <w:r w:rsidRPr="006A60AB">
            <w:rPr>
              <w:noProof/>
              <w:sz w:val="14"/>
              <w:szCs w:val="14"/>
            </w:rPr>
            <w:t>11/24/2024</w:t>
          </w:r>
        </w:p>
      </w:tc>
      <w:tc>
        <w:tcPr>
          <w:tcW w:w="2831" w:type="dxa"/>
          <w:tcBorders>
            <w:top w:val="single" w:sz="4" w:space="0" w:color="000000" w:themeColor="text1"/>
          </w:tcBorders>
        </w:tcPr>
        <w:p w14:paraId="6AE39388" w14:textId="77777777" w:rsidR="00593938" w:rsidRPr="006B1E46" w:rsidRDefault="00516FBD" w:rsidP="00347E8B">
          <w:pPr>
            <w:spacing w:before="20" w:after="0"/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t>ES (español - MX)</w:t>
          </w:r>
        </w:p>
      </w:tc>
      <w:tc>
        <w:tcPr>
          <w:tcW w:w="3969" w:type="dxa"/>
          <w:tcBorders>
            <w:top w:val="single" w:sz="4" w:space="0" w:color="000000" w:themeColor="text1"/>
          </w:tcBorders>
        </w:tcPr>
        <w:p w14:paraId="379FC9BC" w14:textId="77777777" w:rsidR="007A2E12" w:rsidRDefault="007A2E12"/>
      </w:tc>
      <w:tc>
        <w:tcPr>
          <w:tcW w:w="992" w:type="dxa"/>
        </w:tcPr>
        <w:p w14:paraId="080AF88F" w14:textId="77777777" w:rsidR="00593938" w:rsidRPr="006B1E46" w:rsidRDefault="00516FBD" w:rsidP="00D30E07">
          <w:pPr>
            <w:spacing w:before="20" w:after="0"/>
            <w:jc w:val="right"/>
            <w:rPr>
              <w:sz w:val="14"/>
              <w:szCs w:val="14"/>
            </w:rPr>
          </w:pPr>
          <w:r w:rsidRPr="0052355B">
            <w:rPr>
              <w:b/>
              <w:bCs/>
              <w:sz w:val="14"/>
              <w:szCs w:val="14"/>
            </w:rPr>
            <w:fldChar w:fldCharType="begin"/>
          </w:r>
          <w:r w:rsidRPr="0052355B">
            <w:rPr>
              <w:b/>
              <w:bCs/>
              <w:sz w:val="14"/>
              <w:szCs w:val="14"/>
            </w:rPr>
            <w:instrText xml:space="preserve"> PAGE  \* Arabic  \* MERGEFORMAT </w:instrText>
          </w:r>
          <w:r w:rsidRPr="0052355B">
            <w:rPr>
              <w:b/>
              <w:bCs/>
              <w:sz w:val="14"/>
              <w:szCs w:val="14"/>
            </w:rPr>
            <w:fldChar w:fldCharType="separate"/>
          </w:r>
          <w:r w:rsidR="003434D5">
            <w:rPr>
              <w:b/>
              <w:bCs/>
              <w:noProof/>
              <w:sz w:val="14"/>
              <w:szCs w:val="14"/>
            </w:rPr>
            <w:t>1</w:t>
          </w:r>
          <w:r w:rsidRPr="0052355B">
            <w:rPr>
              <w:b/>
              <w:bCs/>
              <w:sz w:val="14"/>
              <w:szCs w:val="14"/>
            </w:rPr>
            <w:fldChar w:fldCharType="end"/>
          </w:r>
          <w:r w:rsidRPr="0052355B">
            <w:rPr>
              <w:sz w:val="14"/>
              <w:szCs w:val="14"/>
            </w:rPr>
            <w:t xml:space="preserve"> of </w:t>
          </w:r>
          <w:r w:rsidRPr="0052355B">
            <w:rPr>
              <w:b/>
              <w:bCs/>
              <w:sz w:val="14"/>
              <w:szCs w:val="14"/>
            </w:rPr>
            <w:fldChar w:fldCharType="begin"/>
          </w:r>
          <w:r w:rsidRPr="0052355B">
            <w:rPr>
              <w:b/>
              <w:bCs/>
              <w:sz w:val="14"/>
              <w:szCs w:val="14"/>
            </w:rPr>
            <w:instrText xml:space="preserve"> NUMPAGES  \* Arabic  \* MERGEFORMAT </w:instrText>
          </w:r>
          <w:r w:rsidRPr="0052355B">
            <w:rPr>
              <w:b/>
              <w:bCs/>
              <w:sz w:val="14"/>
              <w:szCs w:val="14"/>
            </w:rPr>
            <w:fldChar w:fldCharType="separate"/>
          </w:r>
          <w:r w:rsidR="003434D5">
            <w:rPr>
              <w:b/>
              <w:bCs/>
              <w:noProof/>
              <w:sz w:val="14"/>
              <w:szCs w:val="14"/>
            </w:rPr>
            <w:t>7</w:t>
          </w:r>
          <w:r w:rsidRPr="0052355B">
            <w:rPr>
              <w:b/>
              <w:bCs/>
              <w:sz w:val="14"/>
              <w:szCs w:val="14"/>
            </w:rPr>
            <w:fldChar w:fldCharType="end"/>
          </w:r>
        </w:p>
      </w:tc>
    </w:tr>
  </w:tbl>
  <w:p w14:paraId="779F8D77" w14:textId="77777777" w:rsidR="00593938" w:rsidRPr="00F67FCA" w:rsidRDefault="00593938" w:rsidP="00F6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C993" w14:textId="77777777" w:rsidR="00516FBD" w:rsidRDefault="00516FBD">
      <w:pPr>
        <w:spacing w:after="0"/>
      </w:pPr>
      <w:r>
        <w:separator/>
      </w:r>
    </w:p>
  </w:footnote>
  <w:footnote w:type="continuationSeparator" w:id="0">
    <w:p w14:paraId="4238E328" w14:textId="77777777" w:rsidR="00516FBD" w:rsidRDefault="00516FBD">
      <w:pPr>
        <w:spacing w:after="0"/>
      </w:pPr>
      <w:r>
        <w:continuationSeparator/>
      </w:r>
    </w:p>
  </w:footnote>
  <w:footnote w:type="continuationNotice" w:id="1">
    <w:p w14:paraId="28E95DB9" w14:textId="77777777" w:rsidR="005B4317" w:rsidRDefault="005B43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91" w:type="dxa"/>
      <w:tblInd w:w="-108" w:type="dxa"/>
      <w:tblBorders>
        <w:bottom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0691"/>
    </w:tblGrid>
    <w:tr w:rsidR="007A2E12" w14:paraId="2D1B705B" w14:textId="77777777" w:rsidTr="008B64E7">
      <w:tc>
        <w:tcPr>
          <w:tcW w:w="10691" w:type="dxa"/>
          <w:tcMar>
            <w:left w:w="0" w:type="dxa"/>
          </w:tcMar>
        </w:tcPr>
        <w:p w14:paraId="61E05ED1" w14:textId="77777777" w:rsidR="00593938" w:rsidRPr="006C25A2" w:rsidRDefault="00516FBD" w:rsidP="00AA5972">
          <w:pPr>
            <w:spacing w:after="0"/>
            <w:jc w:val="right"/>
            <w:rPr>
              <w:rFonts w:cs="Times New Roman"/>
              <w:b/>
              <w:bCs/>
              <w:szCs w:val="22"/>
            </w:rPr>
          </w:pPr>
          <w:r w:rsidRPr="006C25A2">
            <w:rPr>
              <w:rFonts w:cs="Times New Roman"/>
              <w:b/>
              <w:bCs/>
              <w:noProof/>
              <w:szCs w:val="22"/>
            </w:rPr>
            <w:t>Bar Keepers Friend Cooktop</w:t>
          </w:r>
        </w:p>
        <w:p w14:paraId="77A26C23" w14:textId="77777777" w:rsidR="00593938" w:rsidRPr="006C25A2" w:rsidRDefault="00516FBD" w:rsidP="00F366C7">
          <w:pPr>
            <w:jc w:val="right"/>
            <w:rPr>
              <w:rFonts w:cs="Times New Roman"/>
              <w:bCs/>
              <w:szCs w:val="22"/>
              <w:lang w:val="en-US"/>
            </w:rPr>
          </w:pPr>
          <w:r w:rsidRPr="00D30A3D">
            <w:rPr>
              <w:noProof/>
              <w:sz w:val="18"/>
              <w:szCs w:val="14"/>
            </w:rPr>
            <w:t>11/24/2024</w:t>
          </w:r>
        </w:p>
      </w:tc>
    </w:tr>
  </w:tbl>
  <w:p w14:paraId="10B20D6E" w14:textId="77777777" w:rsidR="00593938" w:rsidRPr="006C25A2" w:rsidRDefault="00593938" w:rsidP="001247FD">
    <w:pPr>
      <w:spacing w:after="0"/>
      <w:rPr>
        <w:rFonts w:cs="Times New Roman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78" w:type="dxa"/>
      <w:tblInd w:w="-108" w:type="dxa"/>
      <w:tblBorders>
        <w:bottom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2952"/>
      <w:gridCol w:w="8226"/>
    </w:tblGrid>
    <w:tr w:rsidR="007A2E12" w:rsidRPr="00516FBD" w14:paraId="23A67B72" w14:textId="77777777" w:rsidTr="00C61E03">
      <w:trPr>
        <w:trHeight w:val="1166"/>
      </w:trPr>
      <w:tc>
        <w:tcPr>
          <w:tcW w:w="2952" w:type="dxa"/>
          <w:vAlign w:val="center"/>
        </w:tcPr>
        <w:p w14:paraId="1B8D5950" w14:textId="77777777" w:rsidR="00593938" w:rsidRDefault="00516FBD" w:rsidP="00C61E03">
          <w:pPr>
            <w:spacing w:after="0"/>
            <w:contextualSpacing/>
            <w:jc w:val="center"/>
          </w:pPr>
          <w:r>
            <w:rPr>
              <w:noProof/>
              <w:sz w:val="14"/>
              <w:szCs w:val="14"/>
            </w:rPr>
            <w:drawing>
              <wp:inline distT="0" distB="0" distL="0" distR="0" wp14:anchorId="3D7C279C" wp14:editId="5F086882">
                <wp:extent cx="1714500" cy="403731"/>
                <wp:effectExtent l="0" t="0" r="0" b="0"/>
                <wp:docPr id="100002" name="Picture 100002" descr="Logo fo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403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6" w:type="dxa"/>
          <w:tcMar>
            <w:left w:w="0" w:type="dxa"/>
          </w:tcMar>
        </w:tcPr>
        <w:p w14:paraId="18A80098" w14:textId="77777777" w:rsidR="00593938" w:rsidRPr="00516FBD" w:rsidRDefault="00516FBD" w:rsidP="00EF0AD6">
          <w:pPr>
            <w:spacing w:after="0"/>
            <w:contextualSpacing/>
            <w:jc w:val="center"/>
            <w:rPr>
              <w:lang w:val="es-MX"/>
            </w:rPr>
          </w:pPr>
          <w:r w:rsidRPr="00516FBD">
            <w:rPr>
              <w:rFonts w:cs="Times New Roman"/>
              <w:b/>
              <w:noProof/>
              <w:sz w:val="32"/>
              <w:szCs w:val="32"/>
              <w:lang w:val="es-MX"/>
            </w:rPr>
            <w:t>Servaas Laboratories, Inc.</w:t>
          </w:r>
        </w:p>
        <w:p w14:paraId="002B9958" w14:textId="77777777" w:rsidR="00593938" w:rsidRPr="00516FBD" w:rsidRDefault="00516FBD" w:rsidP="00EF0AD6">
          <w:pPr>
            <w:spacing w:after="0"/>
            <w:contextualSpacing/>
            <w:jc w:val="center"/>
            <w:rPr>
              <w:rFonts w:cs="Times New Roman"/>
              <w:b/>
              <w:sz w:val="32"/>
              <w:szCs w:val="32"/>
              <w:lang w:val="es-MX"/>
            </w:rPr>
          </w:pPr>
          <w:r w:rsidRPr="00516FBD">
            <w:rPr>
              <w:rFonts w:cs="Times New Roman"/>
              <w:b/>
              <w:noProof/>
              <w:sz w:val="32"/>
              <w:szCs w:val="32"/>
              <w:lang w:val="es-MX"/>
            </w:rPr>
            <w:t>Hoja de Datos de Seguridad</w:t>
          </w:r>
        </w:p>
      </w:tc>
    </w:tr>
  </w:tbl>
  <w:p w14:paraId="44DA79EA" w14:textId="77777777" w:rsidR="00593938" w:rsidRPr="00516FBD" w:rsidRDefault="00593938" w:rsidP="00EF0AD6">
    <w:pPr>
      <w:spacing w:after="0"/>
      <w:contextualSpacing/>
      <w:rPr>
        <w:sz w:val="2"/>
        <w:szCs w:val="2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C8"/>
    <w:rsid w:val="00000EEB"/>
    <w:rsid w:val="000012E4"/>
    <w:rsid w:val="00002692"/>
    <w:rsid w:val="00002CA6"/>
    <w:rsid w:val="000052A4"/>
    <w:rsid w:val="0000568C"/>
    <w:rsid w:val="00006280"/>
    <w:rsid w:val="00007851"/>
    <w:rsid w:val="00012096"/>
    <w:rsid w:val="000122F5"/>
    <w:rsid w:val="000131DD"/>
    <w:rsid w:val="00013388"/>
    <w:rsid w:val="00013983"/>
    <w:rsid w:val="00013DC7"/>
    <w:rsid w:val="00013EEE"/>
    <w:rsid w:val="0001479C"/>
    <w:rsid w:val="00014DC6"/>
    <w:rsid w:val="00016C33"/>
    <w:rsid w:val="00017BD6"/>
    <w:rsid w:val="00017C27"/>
    <w:rsid w:val="00020F60"/>
    <w:rsid w:val="0002348A"/>
    <w:rsid w:val="00023DAD"/>
    <w:rsid w:val="00023E43"/>
    <w:rsid w:val="00024B6C"/>
    <w:rsid w:val="00024BB2"/>
    <w:rsid w:val="0002525A"/>
    <w:rsid w:val="00025BBB"/>
    <w:rsid w:val="00026223"/>
    <w:rsid w:val="00030047"/>
    <w:rsid w:val="000316CA"/>
    <w:rsid w:val="0003280F"/>
    <w:rsid w:val="00033338"/>
    <w:rsid w:val="00034C98"/>
    <w:rsid w:val="000362E2"/>
    <w:rsid w:val="000401C3"/>
    <w:rsid w:val="00040426"/>
    <w:rsid w:val="00040FDB"/>
    <w:rsid w:val="000416A4"/>
    <w:rsid w:val="0004286C"/>
    <w:rsid w:val="00042B84"/>
    <w:rsid w:val="0004346A"/>
    <w:rsid w:val="00043B93"/>
    <w:rsid w:val="00044C9E"/>
    <w:rsid w:val="00044E77"/>
    <w:rsid w:val="00045894"/>
    <w:rsid w:val="00045B4E"/>
    <w:rsid w:val="00045C7D"/>
    <w:rsid w:val="00046709"/>
    <w:rsid w:val="000475E0"/>
    <w:rsid w:val="0004778C"/>
    <w:rsid w:val="000521DA"/>
    <w:rsid w:val="00052971"/>
    <w:rsid w:val="00052DF2"/>
    <w:rsid w:val="000536AD"/>
    <w:rsid w:val="00053F32"/>
    <w:rsid w:val="00055852"/>
    <w:rsid w:val="00055E0F"/>
    <w:rsid w:val="00055F95"/>
    <w:rsid w:val="00062F5D"/>
    <w:rsid w:val="0006353B"/>
    <w:rsid w:val="000657E7"/>
    <w:rsid w:val="00065DB5"/>
    <w:rsid w:val="0006665B"/>
    <w:rsid w:val="00067333"/>
    <w:rsid w:val="00067ECC"/>
    <w:rsid w:val="00070886"/>
    <w:rsid w:val="00070EDF"/>
    <w:rsid w:val="000710DE"/>
    <w:rsid w:val="000712D9"/>
    <w:rsid w:val="00071832"/>
    <w:rsid w:val="0007242B"/>
    <w:rsid w:val="00073676"/>
    <w:rsid w:val="00073ACB"/>
    <w:rsid w:val="000742F4"/>
    <w:rsid w:val="00074D10"/>
    <w:rsid w:val="000752A3"/>
    <w:rsid w:val="00075824"/>
    <w:rsid w:val="00075D51"/>
    <w:rsid w:val="00075EB8"/>
    <w:rsid w:val="0008002B"/>
    <w:rsid w:val="000809DC"/>
    <w:rsid w:val="0008190D"/>
    <w:rsid w:val="00081C99"/>
    <w:rsid w:val="00082AEA"/>
    <w:rsid w:val="00082B4E"/>
    <w:rsid w:val="00082BC5"/>
    <w:rsid w:val="00082D95"/>
    <w:rsid w:val="00082FD1"/>
    <w:rsid w:val="000839FD"/>
    <w:rsid w:val="00083F1C"/>
    <w:rsid w:val="000850E9"/>
    <w:rsid w:val="000858CA"/>
    <w:rsid w:val="000858F4"/>
    <w:rsid w:val="00086C29"/>
    <w:rsid w:val="0008741B"/>
    <w:rsid w:val="000876A2"/>
    <w:rsid w:val="00087E67"/>
    <w:rsid w:val="0009061C"/>
    <w:rsid w:val="0009077C"/>
    <w:rsid w:val="00090A7F"/>
    <w:rsid w:val="00090A90"/>
    <w:rsid w:val="000916AE"/>
    <w:rsid w:val="00092257"/>
    <w:rsid w:val="000929C9"/>
    <w:rsid w:val="00092E92"/>
    <w:rsid w:val="000956AF"/>
    <w:rsid w:val="0009632B"/>
    <w:rsid w:val="000974F9"/>
    <w:rsid w:val="00097C63"/>
    <w:rsid w:val="000A1B08"/>
    <w:rsid w:val="000A205E"/>
    <w:rsid w:val="000A215B"/>
    <w:rsid w:val="000A2F92"/>
    <w:rsid w:val="000A2FFE"/>
    <w:rsid w:val="000A360C"/>
    <w:rsid w:val="000A4C3A"/>
    <w:rsid w:val="000A567C"/>
    <w:rsid w:val="000A671F"/>
    <w:rsid w:val="000A6CEC"/>
    <w:rsid w:val="000B09B8"/>
    <w:rsid w:val="000B0B4B"/>
    <w:rsid w:val="000B133E"/>
    <w:rsid w:val="000B16F7"/>
    <w:rsid w:val="000B1E04"/>
    <w:rsid w:val="000B3741"/>
    <w:rsid w:val="000B3FEB"/>
    <w:rsid w:val="000B4734"/>
    <w:rsid w:val="000B48A0"/>
    <w:rsid w:val="000B4FAF"/>
    <w:rsid w:val="000B50FC"/>
    <w:rsid w:val="000B5AE6"/>
    <w:rsid w:val="000B5CF8"/>
    <w:rsid w:val="000B5F35"/>
    <w:rsid w:val="000B7916"/>
    <w:rsid w:val="000C0EC4"/>
    <w:rsid w:val="000C1FA4"/>
    <w:rsid w:val="000C2184"/>
    <w:rsid w:val="000C2248"/>
    <w:rsid w:val="000C2BCA"/>
    <w:rsid w:val="000C5F67"/>
    <w:rsid w:val="000C66FD"/>
    <w:rsid w:val="000C6996"/>
    <w:rsid w:val="000C711E"/>
    <w:rsid w:val="000C756B"/>
    <w:rsid w:val="000C7D84"/>
    <w:rsid w:val="000D0CA6"/>
    <w:rsid w:val="000D18C6"/>
    <w:rsid w:val="000D2198"/>
    <w:rsid w:val="000D27F2"/>
    <w:rsid w:val="000D2EEC"/>
    <w:rsid w:val="000D2F41"/>
    <w:rsid w:val="000D49AB"/>
    <w:rsid w:val="000D49E2"/>
    <w:rsid w:val="000D56CC"/>
    <w:rsid w:val="000D5FB9"/>
    <w:rsid w:val="000D7D55"/>
    <w:rsid w:val="000E030B"/>
    <w:rsid w:val="000E1AC1"/>
    <w:rsid w:val="000E2BFA"/>
    <w:rsid w:val="000E3107"/>
    <w:rsid w:val="000E3171"/>
    <w:rsid w:val="000E3620"/>
    <w:rsid w:val="000E37D1"/>
    <w:rsid w:val="000E3C09"/>
    <w:rsid w:val="000E4505"/>
    <w:rsid w:val="000E4FAE"/>
    <w:rsid w:val="000E50B3"/>
    <w:rsid w:val="000E55FD"/>
    <w:rsid w:val="000E6079"/>
    <w:rsid w:val="000E6569"/>
    <w:rsid w:val="000E79BE"/>
    <w:rsid w:val="000F0D24"/>
    <w:rsid w:val="000F0EDF"/>
    <w:rsid w:val="000F1A10"/>
    <w:rsid w:val="000F1EF7"/>
    <w:rsid w:val="000F2462"/>
    <w:rsid w:val="000F38D2"/>
    <w:rsid w:val="000F3FB2"/>
    <w:rsid w:val="000F4064"/>
    <w:rsid w:val="000F41A5"/>
    <w:rsid w:val="000F4B2D"/>
    <w:rsid w:val="000F5A1A"/>
    <w:rsid w:val="000F5A7F"/>
    <w:rsid w:val="000F6106"/>
    <w:rsid w:val="000F6484"/>
    <w:rsid w:val="000F757C"/>
    <w:rsid w:val="00100032"/>
    <w:rsid w:val="001008D5"/>
    <w:rsid w:val="00100AE6"/>
    <w:rsid w:val="00101252"/>
    <w:rsid w:val="001031AC"/>
    <w:rsid w:val="001037E2"/>
    <w:rsid w:val="00104806"/>
    <w:rsid w:val="00105A6A"/>
    <w:rsid w:val="0010641A"/>
    <w:rsid w:val="001072C2"/>
    <w:rsid w:val="00107616"/>
    <w:rsid w:val="0010798A"/>
    <w:rsid w:val="001109E8"/>
    <w:rsid w:val="00111A76"/>
    <w:rsid w:val="00111E75"/>
    <w:rsid w:val="00112F6E"/>
    <w:rsid w:val="00113D10"/>
    <w:rsid w:val="00114150"/>
    <w:rsid w:val="001141FF"/>
    <w:rsid w:val="001156A6"/>
    <w:rsid w:val="001158B4"/>
    <w:rsid w:val="00116517"/>
    <w:rsid w:val="00116B21"/>
    <w:rsid w:val="00116E6B"/>
    <w:rsid w:val="001179C0"/>
    <w:rsid w:val="001179DE"/>
    <w:rsid w:val="00117AF3"/>
    <w:rsid w:val="00117B3F"/>
    <w:rsid w:val="00117D00"/>
    <w:rsid w:val="00117DA0"/>
    <w:rsid w:val="001201CF"/>
    <w:rsid w:val="00122332"/>
    <w:rsid w:val="00123044"/>
    <w:rsid w:val="00123547"/>
    <w:rsid w:val="00123B66"/>
    <w:rsid w:val="001247FD"/>
    <w:rsid w:val="00125A46"/>
    <w:rsid w:val="00125F15"/>
    <w:rsid w:val="0013024F"/>
    <w:rsid w:val="00130E8F"/>
    <w:rsid w:val="001318F3"/>
    <w:rsid w:val="00131905"/>
    <w:rsid w:val="001323C7"/>
    <w:rsid w:val="001324B5"/>
    <w:rsid w:val="001325C6"/>
    <w:rsid w:val="001330CF"/>
    <w:rsid w:val="00133119"/>
    <w:rsid w:val="00133DF5"/>
    <w:rsid w:val="00133E5B"/>
    <w:rsid w:val="00135989"/>
    <w:rsid w:val="00137296"/>
    <w:rsid w:val="001379E6"/>
    <w:rsid w:val="00137D12"/>
    <w:rsid w:val="00140522"/>
    <w:rsid w:val="00140B39"/>
    <w:rsid w:val="00140DC3"/>
    <w:rsid w:val="001410A7"/>
    <w:rsid w:val="00141451"/>
    <w:rsid w:val="00141B0B"/>
    <w:rsid w:val="0014240B"/>
    <w:rsid w:val="001430C3"/>
    <w:rsid w:val="00143515"/>
    <w:rsid w:val="00143545"/>
    <w:rsid w:val="00144BC6"/>
    <w:rsid w:val="00145007"/>
    <w:rsid w:val="00145928"/>
    <w:rsid w:val="00145B16"/>
    <w:rsid w:val="00147EBB"/>
    <w:rsid w:val="00150668"/>
    <w:rsid w:val="00150686"/>
    <w:rsid w:val="00150694"/>
    <w:rsid w:val="00153A61"/>
    <w:rsid w:val="001559FD"/>
    <w:rsid w:val="00156510"/>
    <w:rsid w:val="001605CE"/>
    <w:rsid w:val="001608EC"/>
    <w:rsid w:val="00160B3C"/>
    <w:rsid w:val="00161631"/>
    <w:rsid w:val="00162E89"/>
    <w:rsid w:val="001635BC"/>
    <w:rsid w:val="00164054"/>
    <w:rsid w:val="0016425E"/>
    <w:rsid w:val="0016478F"/>
    <w:rsid w:val="00166FB5"/>
    <w:rsid w:val="00167AB2"/>
    <w:rsid w:val="001717AA"/>
    <w:rsid w:val="001729C3"/>
    <w:rsid w:val="001743EB"/>
    <w:rsid w:val="0017445C"/>
    <w:rsid w:val="0017446C"/>
    <w:rsid w:val="00174EB6"/>
    <w:rsid w:val="00174FD8"/>
    <w:rsid w:val="001753A9"/>
    <w:rsid w:val="00175D29"/>
    <w:rsid w:val="001761F0"/>
    <w:rsid w:val="001764E8"/>
    <w:rsid w:val="00176955"/>
    <w:rsid w:val="00176AA9"/>
    <w:rsid w:val="001779CA"/>
    <w:rsid w:val="001800F8"/>
    <w:rsid w:val="0018069C"/>
    <w:rsid w:val="0018072B"/>
    <w:rsid w:val="001832DF"/>
    <w:rsid w:val="00183381"/>
    <w:rsid w:val="0018346C"/>
    <w:rsid w:val="001834BF"/>
    <w:rsid w:val="00183598"/>
    <w:rsid w:val="001839D5"/>
    <w:rsid w:val="00184980"/>
    <w:rsid w:val="0018576C"/>
    <w:rsid w:val="0018694D"/>
    <w:rsid w:val="00187C5B"/>
    <w:rsid w:val="00190657"/>
    <w:rsid w:val="00191200"/>
    <w:rsid w:val="00191568"/>
    <w:rsid w:val="001920FD"/>
    <w:rsid w:val="00192631"/>
    <w:rsid w:val="00193693"/>
    <w:rsid w:val="001941CD"/>
    <w:rsid w:val="00194371"/>
    <w:rsid w:val="0019472E"/>
    <w:rsid w:val="00194A0D"/>
    <w:rsid w:val="001956B3"/>
    <w:rsid w:val="00196219"/>
    <w:rsid w:val="0019623A"/>
    <w:rsid w:val="001966E5"/>
    <w:rsid w:val="00196DE5"/>
    <w:rsid w:val="0019716A"/>
    <w:rsid w:val="00197A66"/>
    <w:rsid w:val="00197E3A"/>
    <w:rsid w:val="001A118E"/>
    <w:rsid w:val="001A12F7"/>
    <w:rsid w:val="001A2F0A"/>
    <w:rsid w:val="001A4763"/>
    <w:rsid w:val="001A57A2"/>
    <w:rsid w:val="001A6770"/>
    <w:rsid w:val="001A6EF3"/>
    <w:rsid w:val="001A71F3"/>
    <w:rsid w:val="001B0545"/>
    <w:rsid w:val="001B15DB"/>
    <w:rsid w:val="001B1792"/>
    <w:rsid w:val="001B26CC"/>
    <w:rsid w:val="001B3571"/>
    <w:rsid w:val="001B459F"/>
    <w:rsid w:val="001B505B"/>
    <w:rsid w:val="001B50BF"/>
    <w:rsid w:val="001B5644"/>
    <w:rsid w:val="001B5A52"/>
    <w:rsid w:val="001B5F33"/>
    <w:rsid w:val="001B6062"/>
    <w:rsid w:val="001B607A"/>
    <w:rsid w:val="001B64BD"/>
    <w:rsid w:val="001B752B"/>
    <w:rsid w:val="001B7601"/>
    <w:rsid w:val="001B7A25"/>
    <w:rsid w:val="001C0A28"/>
    <w:rsid w:val="001C26D5"/>
    <w:rsid w:val="001C4122"/>
    <w:rsid w:val="001C511B"/>
    <w:rsid w:val="001C65EE"/>
    <w:rsid w:val="001C6D20"/>
    <w:rsid w:val="001C7711"/>
    <w:rsid w:val="001C7978"/>
    <w:rsid w:val="001C7FD4"/>
    <w:rsid w:val="001C7FD7"/>
    <w:rsid w:val="001D001D"/>
    <w:rsid w:val="001D06ED"/>
    <w:rsid w:val="001D0DDA"/>
    <w:rsid w:val="001D16AE"/>
    <w:rsid w:val="001D19EE"/>
    <w:rsid w:val="001D21E2"/>
    <w:rsid w:val="001D2487"/>
    <w:rsid w:val="001D55B5"/>
    <w:rsid w:val="001D750C"/>
    <w:rsid w:val="001D7D5F"/>
    <w:rsid w:val="001E17D0"/>
    <w:rsid w:val="001E190B"/>
    <w:rsid w:val="001E1B38"/>
    <w:rsid w:val="001E1C99"/>
    <w:rsid w:val="001E1D25"/>
    <w:rsid w:val="001E1E8A"/>
    <w:rsid w:val="001E1F67"/>
    <w:rsid w:val="001E2227"/>
    <w:rsid w:val="001E4AB8"/>
    <w:rsid w:val="001E5F2C"/>
    <w:rsid w:val="001E69F1"/>
    <w:rsid w:val="001E6E5C"/>
    <w:rsid w:val="001F0113"/>
    <w:rsid w:val="001F0A1F"/>
    <w:rsid w:val="001F1135"/>
    <w:rsid w:val="001F1378"/>
    <w:rsid w:val="001F139A"/>
    <w:rsid w:val="001F1549"/>
    <w:rsid w:val="001F1A15"/>
    <w:rsid w:val="001F1E6B"/>
    <w:rsid w:val="001F2C39"/>
    <w:rsid w:val="001F35AF"/>
    <w:rsid w:val="001F3D29"/>
    <w:rsid w:val="001F4520"/>
    <w:rsid w:val="001F47C4"/>
    <w:rsid w:val="001F4E0E"/>
    <w:rsid w:val="001F75E7"/>
    <w:rsid w:val="001F7758"/>
    <w:rsid w:val="001F7946"/>
    <w:rsid w:val="002005CE"/>
    <w:rsid w:val="00200665"/>
    <w:rsid w:val="00200DFE"/>
    <w:rsid w:val="002011F5"/>
    <w:rsid w:val="00201E1F"/>
    <w:rsid w:val="00202C64"/>
    <w:rsid w:val="002031D5"/>
    <w:rsid w:val="00203641"/>
    <w:rsid w:val="00206127"/>
    <w:rsid w:val="00206240"/>
    <w:rsid w:val="00206426"/>
    <w:rsid w:val="00206FD4"/>
    <w:rsid w:val="00207949"/>
    <w:rsid w:val="00210C3C"/>
    <w:rsid w:val="00211809"/>
    <w:rsid w:val="00211BB4"/>
    <w:rsid w:val="00213175"/>
    <w:rsid w:val="00214299"/>
    <w:rsid w:val="00214C4F"/>
    <w:rsid w:val="00214F1A"/>
    <w:rsid w:val="002159B0"/>
    <w:rsid w:val="00215AB7"/>
    <w:rsid w:val="0021638B"/>
    <w:rsid w:val="00217954"/>
    <w:rsid w:val="002214ED"/>
    <w:rsid w:val="00221A0E"/>
    <w:rsid w:val="00221AA2"/>
    <w:rsid w:val="00221F3F"/>
    <w:rsid w:val="002221F1"/>
    <w:rsid w:val="002222F1"/>
    <w:rsid w:val="00223725"/>
    <w:rsid w:val="00223F4D"/>
    <w:rsid w:val="00224073"/>
    <w:rsid w:val="002249E3"/>
    <w:rsid w:val="002253BC"/>
    <w:rsid w:val="00225814"/>
    <w:rsid w:val="00227036"/>
    <w:rsid w:val="0022773A"/>
    <w:rsid w:val="00231A44"/>
    <w:rsid w:val="00232012"/>
    <w:rsid w:val="00232E82"/>
    <w:rsid w:val="002334E2"/>
    <w:rsid w:val="00233B29"/>
    <w:rsid w:val="002344D7"/>
    <w:rsid w:val="00236831"/>
    <w:rsid w:val="00237762"/>
    <w:rsid w:val="00237A83"/>
    <w:rsid w:val="00237CFD"/>
    <w:rsid w:val="00240B41"/>
    <w:rsid w:val="00240DF4"/>
    <w:rsid w:val="00241ABB"/>
    <w:rsid w:val="00241F4D"/>
    <w:rsid w:val="0024228F"/>
    <w:rsid w:val="00242BB8"/>
    <w:rsid w:val="00242C82"/>
    <w:rsid w:val="00242E38"/>
    <w:rsid w:val="00242FE2"/>
    <w:rsid w:val="002439A3"/>
    <w:rsid w:val="00243E40"/>
    <w:rsid w:val="00244BDB"/>
    <w:rsid w:val="00245163"/>
    <w:rsid w:val="002459D9"/>
    <w:rsid w:val="002473B0"/>
    <w:rsid w:val="00247EE2"/>
    <w:rsid w:val="00250409"/>
    <w:rsid w:val="0025057A"/>
    <w:rsid w:val="00250ED8"/>
    <w:rsid w:val="0025193E"/>
    <w:rsid w:val="002523DA"/>
    <w:rsid w:val="00252551"/>
    <w:rsid w:val="00252EA1"/>
    <w:rsid w:val="0025490A"/>
    <w:rsid w:val="00254FBC"/>
    <w:rsid w:val="002553BE"/>
    <w:rsid w:val="00255783"/>
    <w:rsid w:val="00255A05"/>
    <w:rsid w:val="00255A8E"/>
    <w:rsid w:val="00255DE9"/>
    <w:rsid w:val="00256E8D"/>
    <w:rsid w:val="002575BB"/>
    <w:rsid w:val="00257846"/>
    <w:rsid w:val="00260DA8"/>
    <w:rsid w:val="00261ADA"/>
    <w:rsid w:val="00262ACB"/>
    <w:rsid w:val="002640A6"/>
    <w:rsid w:val="002654A2"/>
    <w:rsid w:val="002656D6"/>
    <w:rsid w:val="00265B12"/>
    <w:rsid w:val="00265B1C"/>
    <w:rsid w:val="00265CED"/>
    <w:rsid w:val="002661A8"/>
    <w:rsid w:val="002667DC"/>
    <w:rsid w:val="00266933"/>
    <w:rsid w:val="00270743"/>
    <w:rsid w:val="002709C0"/>
    <w:rsid w:val="00271A37"/>
    <w:rsid w:val="00271F56"/>
    <w:rsid w:val="002722DB"/>
    <w:rsid w:val="002724C5"/>
    <w:rsid w:val="0027264E"/>
    <w:rsid w:val="00272B22"/>
    <w:rsid w:val="00272D0E"/>
    <w:rsid w:val="002737BF"/>
    <w:rsid w:val="00274BA0"/>
    <w:rsid w:val="00275164"/>
    <w:rsid w:val="002751D1"/>
    <w:rsid w:val="002752B8"/>
    <w:rsid w:val="0027671A"/>
    <w:rsid w:val="00276B67"/>
    <w:rsid w:val="00276F60"/>
    <w:rsid w:val="00277049"/>
    <w:rsid w:val="00277F30"/>
    <w:rsid w:val="002814C2"/>
    <w:rsid w:val="00281BC1"/>
    <w:rsid w:val="002824A1"/>
    <w:rsid w:val="0028255F"/>
    <w:rsid w:val="0028358C"/>
    <w:rsid w:val="00284905"/>
    <w:rsid w:val="0028514D"/>
    <w:rsid w:val="00285E89"/>
    <w:rsid w:val="00285FB0"/>
    <w:rsid w:val="00286499"/>
    <w:rsid w:val="002878C4"/>
    <w:rsid w:val="00287B7D"/>
    <w:rsid w:val="00287CAE"/>
    <w:rsid w:val="00287D9E"/>
    <w:rsid w:val="002900A6"/>
    <w:rsid w:val="0029121E"/>
    <w:rsid w:val="002924C2"/>
    <w:rsid w:val="0029260A"/>
    <w:rsid w:val="00294462"/>
    <w:rsid w:val="002951D2"/>
    <w:rsid w:val="002969C9"/>
    <w:rsid w:val="00296C23"/>
    <w:rsid w:val="00296E8B"/>
    <w:rsid w:val="002A0D9E"/>
    <w:rsid w:val="002A0EAE"/>
    <w:rsid w:val="002A12C2"/>
    <w:rsid w:val="002A24A7"/>
    <w:rsid w:val="002A25EE"/>
    <w:rsid w:val="002A315D"/>
    <w:rsid w:val="002A3880"/>
    <w:rsid w:val="002A52C5"/>
    <w:rsid w:val="002A52FF"/>
    <w:rsid w:val="002A6548"/>
    <w:rsid w:val="002A7548"/>
    <w:rsid w:val="002B01AD"/>
    <w:rsid w:val="002B0DB6"/>
    <w:rsid w:val="002B1860"/>
    <w:rsid w:val="002B1B0C"/>
    <w:rsid w:val="002B2848"/>
    <w:rsid w:val="002B4B2C"/>
    <w:rsid w:val="002B4C9C"/>
    <w:rsid w:val="002B76DD"/>
    <w:rsid w:val="002B7E6C"/>
    <w:rsid w:val="002C110A"/>
    <w:rsid w:val="002C13EC"/>
    <w:rsid w:val="002C1B44"/>
    <w:rsid w:val="002C33F4"/>
    <w:rsid w:val="002C342D"/>
    <w:rsid w:val="002C394E"/>
    <w:rsid w:val="002C49B5"/>
    <w:rsid w:val="002C4C0C"/>
    <w:rsid w:val="002C5488"/>
    <w:rsid w:val="002C77AA"/>
    <w:rsid w:val="002D0519"/>
    <w:rsid w:val="002D08F2"/>
    <w:rsid w:val="002D0D29"/>
    <w:rsid w:val="002D201B"/>
    <w:rsid w:val="002D25F6"/>
    <w:rsid w:val="002D2787"/>
    <w:rsid w:val="002D2B97"/>
    <w:rsid w:val="002D3EFD"/>
    <w:rsid w:val="002D44FD"/>
    <w:rsid w:val="002D4FF4"/>
    <w:rsid w:val="002D5084"/>
    <w:rsid w:val="002D54D3"/>
    <w:rsid w:val="002D57C4"/>
    <w:rsid w:val="002D57DF"/>
    <w:rsid w:val="002D5AE7"/>
    <w:rsid w:val="002D659F"/>
    <w:rsid w:val="002D6964"/>
    <w:rsid w:val="002D721A"/>
    <w:rsid w:val="002E0BB4"/>
    <w:rsid w:val="002E1B61"/>
    <w:rsid w:val="002E2229"/>
    <w:rsid w:val="002E251D"/>
    <w:rsid w:val="002E2824"/>
    <w:rsid w:val="002E2B5F"/>
    <w:rsid w:val="002E4F46"/>
    <w:rsid w:val="002E5162"/>
    <w:rsid w:val="002E51B3"/>
    <w:rsid w:val="002E5373"/>
    <w:rsid w:val="002E5712"/>
    <w:rsid w:val="002E605C"/>
    <w:rsid w:val="002E61D9"/>
    <w:rsid w:val="002E6F09"/>
    <w:rsid w:val="002E7645"/>
    <w:rsid w:val="002E777A"/>
    <w:rsid w:val="002E79C8"/>
    <w:rsid w:val="002E7BFE"/>
    <w:rsid w:val="002F00FC"/>
    <w:rsid w:val="002F0E22"/>
    <w:rsid w:val="002F13B2"/>
    <w:rsid w:val="002F2A44"/>
    <w:rsid w:val="002F378F"/>
    <w:rsid w:val="002F3D8E"/>
    <w:rsid w:val="002F6099"/>
    <w:rsid w:val="002F670A"/>
    <w:rsid w:val="002F7752"/>
    <w:rsid w:val="003000C7"/>
    <w:rsid w:val="00301BB4"/>
    <w:rsid w:val="00301CA9"/>
    <w:rsid w:val="00301FEA"/>
    <w:rsid w:val="003029EF"/>
    <w:rsid w:val="0030311F"/>
    <w:rsid w:val="00303B8D"/>
    <w:rsid w:val="003040DF"/>
    <w:rsid w:val="0030425B"/>
    <w:rsid w:val="00304870"/>
    <w:rsid w:val="00304FD1"/>
    <w:rsid w:val="00305409"/>
    <w:rsid w:val="00307C8E"/>
    <w:rsid w:val="00307E36"/>
    <w:rsid w:val="00310F9D"/>
    <w:rsid w:val="00311111"/>
    <w:rsid w:val="00311DB5"/>
    <w:rsid w:val="00312771"/>
    <w:rsid w:val="00312A36"/>
    <w:rsid w:val="003130A2"/>
    <w:rsid w:val="00313A78"/>
    <w:rsid w:val="00313BA3"/>
    <w:rsid w:val="00313C62"/>
    <w:rsid w:val="00314072"/>
    <w:rsid w:val="0031532A"/>
    <w:rsid w:val="00315B43"/>
    <w:rsid w:val="00316F86"/>
    <w:rsid w:val="003179D7"/>
    <w:rsid w:val="00317B7A"/>
    <w:rsid w:val="003209A0"/>
    <w:rsid w:val="003209C8"/>
    <w:rsid w:val="00322063"/>
    <w:rsid w:val="003221B0"/>
    <w:rsid w:val="003226E2"/>
    <w:rsid w:val="00322850"/>
    <w:rsid w:val="00322D83"/>
    <w:rsid w:val="003247D9"/>
    <w:rsid w:val="00325081"/>
    <w:rsid w:val="003257E3"/>
    <w:rsid w:val="00325911"/>
    <w:rsid w:val="00325A4F"/>
    <w:rsid w:val="00326A21"/>
    <w:rsid w:val="003270C2"/>
    <w:rsid w:val="00327130"/>
    <w:rsid w:val="003277EC"/>
    <w:rsid w:val="0032796B"/>
    <w:rsid w:val="00327DEA"/>
    <w:rsid w:val="00331417"/>
    <w:rsid w:val="00331C4F"/>
    <w:rsid w:val="00332AE8"/>
    <w:rsid w:val="00333C18"/>
    <w:rsid w:val="00334A06"/>
    <w:rsid w:val="003355BE"/>
    <w:rsid w:val="00335F65"/>
    <w:rsid w:val="00336017"/>
    <w:rsid w:val="00340148"/>
    <w:rsid w:val="00340744"/>
    <w:rsid w:val="00341CCD"/>
    <w:rsid w:val="0034243E"/>
    <w:rsid w:val="00343162"/>
    <w:rsid w:val="003434D5"/>
    <w:rsid w:val="00343B00"/>
    <w:rsid w:val="00343E67"/>
    <w:rsid w:val="00343F7F"/>
    <w:rsid w:val="00344BDF"/>
    <w:rsid w:val="003451F5"/>
    <w:rsid w:val="0034723F"/>
    <w:rsid w:val="003473D4"/>
    <w:rsid w:val="00347433"/>
    <w:rsid w:val="00347E8B"/>
    <w:rsid w:val="0035211A"/>
    <w:rsid w:val="003535CE"/>
    <w:rsid w:val="0035391C"/>
    <w:rsid w:val="00354543"/>
    <w:rsid w:val="003545E4"/>
    <w:rsid w:val="00354CF9"/>
    <w:rsid w:val="003550CC"/>
    <w:rsid w:val="0035517F"/>
    <w:rsid w:val="00355F74"/>
    <w:rsid w:val="003562F6"/>
    <w:rsid w:val="003568F2"/>
    <w:rsid w:val="00356ED7"/>
    <w:rsid w:val="00357806"/>
    <w:rsid w:val="00357E7D"/>
    <w:rsid w:val="00360513"/>
    <w:rsid w:val="0036084F"/>
    <w:rsid w:val="00361364"/>
    <w:rsid w:val="00361BD9"/>
    <w:rsid w:val="00361F4B"/>
    <w:rsid w:val="003620C4"/>
    <w:rsid w:val="003624B6"/>
    <w:rsid w:val="00363FC4"/>
    <w:rsid w:val="00366799"/>
    <w:rsid w:val="00367017"/>
    <w:rsid w:val="0036796D"/>
    <w:rsid w:val="003729A4"/>
    <w:rsid w:val="00373FD0"/>
    <w:rsid w:val="00375C6F"/>
    <w:rsid w:val="003764E7"/>
    <w:rsid w:val="00377970"/>
    <w:rsid w:val="00377FA1"/>
    <w:rsid w:val="003818C0"/>
    <w:rsid w:val="00381F49"/>
    <w:rsid w:val="00381FA4"/>
    <w:rsid w:val="003825CD"/>
    <w:rsid w:val="003828C9"/>
    <w:rsid w:val="00382C0B"/>
    <w:rsid w:val="0038321C"/>
    <w:rsid w:val="003836DE"/>
    <w:rsid w:val="003836E3"/>
    <w:rsid w:val="003836F3"/>
    <w:rsid w:val="00384011"/>
    <w:rsid w:val="0038641D"/>
    <w:rsid w:val="0038641E"/>
    <w:rsid w:val="003864D6"/>
    <w:rsid w:val="00387004"/>
    <w:rsid w:val="003902A7"/>
    <w:rsid w:val="00392EDA"/>
    <w:rsid w:val="00392F83"/>
    <w:rsid w:val="00392FE3"/>
    <w:rsid w:val="0039343E"/>
    <w:rsid w:val="003941CF"/>
    <w:rsid w:val="00394481"/>
    <w:rsid w:val="00395F2E"/>
    <w:rsid w:val="00395FF3"/>
    <w:rsid w:val="00396323"/>
    <w:rsid w:val="00396B55"/>
    <w:rsid w:val="00396C02"/>
    <w:rsid w:val="00396EE2"/>
    <w:rsid w:val="003A0118"/>
    <w:rsid w:val="003A088E"/>
    <w:rsid w:val="003A160F"/>
    <w:rsid w:val="003A1DE5"/>
    <w:rsid w:val="003A24CF"/>
    <w:rsid w:val="003A3654"/>
    <w:rsid w:val="003A458B"/>
    <w:rsid w:val="003A4D5F"/>
    <w:rsid w:val="003A5164"/>
    <w:rsid w:val="003A517A"/>
    <w:rsid w:val="003A636F"/>
    <w:rsid w:val="003A7648"/>
    <w:rsid w:val="003B0875"/>
    <w:rsid w:val="003B1402"/>
    <w:rsid w:val="003B2905"/>
    <w:rsid w:val="003B3235"/>
    <w:rsid w:val="003B3F00"/>
    <w:rsid w:val="003B4054"/>
    <w:rsid w:val="003B4661"/>
    <w:rsid w:val="003B6BB2"/>
    <w:rsid w:val="003B77AF"/>
    <w:rsid w:val="003B78FE"/>
    <w:rsid w:val="003B7AA6"/>
    <w:rsid w:val="003B7BB8"/>
    <w:rsid w:val="003C121B"/>
    <w:rsid w:val="003C2360"/>
    <w:rsid w:val="003C267E"/>
    <w:rsid w:val="003C2DEB"/>
    <w:rsid w:val="003C3408"/>
    <w:rsid w:val="003C3B9F"/>
    <w:rsid w:val="003C3CA2"/>
    <w:rsid w:val="003C420D"/>
    <w:rsid w:val="003C4731"/>
    <w:rsid w:val="003C5034"/>
    <w:rsid w:val="003C55B4"/>
    <w:rsid w:val="003C6082"/>
    <w:rsid w:val="003C6A0B"/>
    <w:rsid w:val="003C7AEC"/>
    <w:rsid w:val="003D33E1"/>
    <w:rsid w:val="003D3AB8"/>
    <w:rsid w:val="003D50DE"/>
    <w:rsid w:val="003D5635"/>
    <w:rsid w:val="003D5E86"/>
    <w:rsid w:val="003D61B2"/>
    <w:rsid w:val="003D73F1"/>
    <w:rsid w:val="003D7E61"/>
    <w:rsid w:val="003E0163"/>
    <w:rsid w:val="003E15F3"/>
    <w:rsid w:val="003E27F7"/>
    <w:rsid w:val="003E338A"/>
    <w:rsid w:val="003E5469"/>
    <w:rsid w:val="003E5480"/>
    <w:rsid w:val="003E5B87"/>
    <w:rsid w:val="003E5FC9"/>
    <w:rsid w:val="003E68EE"/>
    <w:rsid w:val="003E70AC"/>
    <w:rsid w:val="003F02D0"/>
    <w:rsid w:val="003F2168"/>
    <w:rsid w:val="003F280E"/>
    <w:rsid w:val="003F2B64"/>
    <w:rsid w:val="003F358E"/>
    <w:rsid w:val="003F3AB8"/>
    <w:rsid w:val="003F462A"/>
    <w:rsid w:val="003F5C99"/>
    <w:rsid w:val="003F5FA8"/>
    <w:rsid w:val="003F798A"/>
    <w:rsid w:val="00400250"/>
    <w:rsid w:val="00400992"/>
    <w:rsid w:val="00401BD3"/>
    <w:rsid w:val="00402516"/>
    <w:rsid w:val="00402AD7"/>
    <w:rsid w:val="00402D9B"/>
    <w:rsid w:val="00406402"/>
    <w:rsid w:val="004064F2"/>
    <w:rsid w:val="00407E8E"/>
    <w:rsid w:val="00410AF2"/>
    <w:rsid w:val="00411304"/>
    <w:rsid w:val="0041214E"/>
    <w:rsid w:val="00412452"/>
    <w:rsid w:val="004125B9"/>
    <w:rsid w:val="00413E76"/>
    <w:rsid w:val="00414870"/>
    <w:rsid w:val="0041517F"/>
    <w:rsid w:val="00417171"/>
    <w:rsid w:val="00417DF1"/>
    <w:rsid w:val="00417F0C"/>
    <w:rsid w:val="004207D3"/>
    <w:rsid w:val="0042229C"/>
    <w:rsid w:val="00423091"/>
    <w:rsid w:val="00423B4A"/>
    <w:rsid w:val="00424BC3"/>
    <w:rsid w:val="004272FB"/>
    <w:rsid w:val="00427413"/>
    <w:rsid w:val="00427DF4"/>
    <w:rsid w:val="00430211"/>
    <w:rsid w:val="00430698"/>
    <w:rsid w:val="00430A51"/>
    <w:rsid w:val="004310C3"/>
    <w:rsid w:val="0043181A"/>
    <w:rsid w:val="0043199B"/>
    <w:rsid w:val="004328F2"/>
    <w:rsid w:val="00435241"/>
    <w:rsid w:val="004353C7"/>
    <w:rsid w:val="004358D5"/>
    <w:rsid w:val="0043700B"/>
    <w:rsid w:val="00437262"/>
    <w:rsid w:val="0043731B"/>
    <w:rsid w:val="00440482"/>
    <w:rsid w:val="00440769"/>
    <w:rsid w:val="00440B28"/>
    <w:rsid w:val="00441FD3"/>
    <w:rsid w:val="004422D7"/>
    <w:rsid w:val="00442BE5"/>
    <w:rsid w:val="004445DA"/>
    <w:rsid w:val="00444D30"/>
    <w:rsid w:val="0044559F"/>
    <w:rsid w:val="00445646"/>
    <w:rsid w:val="00446B17"/>
    <w:rsid w:val="00446C6D"/>
    <w:rsid w:val="00446CDC"/>
    <w:rsid w:val="00447A8C"/>
    <w:rsid w:val="0045034D"/>
    <w:rsid w:val="004505C6"/>
    <w:rsid w:val="00450DD0"/>
    <w:rsid w:val="004513DA"/>
    <w:rsid w:val="00451D7E"/>
    <w:rsid w:val="00451F30"/>
    <w:rsid w:val="00452745"/>
    <w:rsid w:val="00452FA5"/>
    <w:rsid w:val="00453A2C"/>
    <w:rsid w:val="00453CB1"/>
    <w:rsid w:val="00454E35"/>
    <w:rsid w:val="00455260"/>
    <w:rsid w:val="00455625"/>
    <w:rsid w:val="004562B7"/>
    <w:rsid w:val="004577F0"/>
    <w:rsid w:val="00461159"/>
    <w:rsid w:val="00462DD3"/>
    <w:rsid w:val="00464EAD"/>
    <w:rsid w:val="00465001"/>
    <w:rsid w:val="00465F44"/>
    <w:rsid w:val="0047088D"/>
    <w:rsid w:val="00471572"/>
    <w:rsid w:val="00471F3A"/>
    <w:rsid w:val="0047241A"/>
    <w:rsid w:val="004729D4"/>
    <w:rsid w:val="00473FE5"/>
    <w:rsid w:val="00474DCB"/>
    <w:rsid w:val="00474E62"/>
    <w:rsid w:val="00475E53"/>
    <w:rsid w:val="00480749"/>
    <w:rsid w:val="00481652"/>
    <w:rsid w:val="0048165A"/>
    <w:rsid w:val="00482345"/>
    <w:rsid w:val="004828B4"/>
    <w:rsid w:val="00482DD8"/>
    <w:rsid w:val="00483E82"/>
    <w:rsid w:val="004845B1"/>
    <w:rsid w:val="004868DD"/>
    <w:rsid w:val="00487E45"/>
    <w:rsid w:val="004902FB"/>
    <w:rsid w:val="004923AC"/>
    <w:rsid w:val="004928B4"/>
    <w:rsid w:val="00492BE1"/>
    <w:rsid w:val="00495841"/>
    <w:rsid w:val="004965A3"/>
    <w:rsid w:val="00497ACB"/>
    <w:rsid w:val="004A0F2C"/>
    <w:rsid w:val="004A1ABA"/>
    <w:rsid w:val="004A2237"/>
    <w:rsid w:val="004A2AFC"/>
    <w:rsid w:val="004A2BE9"/>
    <w:rsid w:val="004A31BA"/>
    <w:rsid w:val="004A39B0"/>
    <w:rsid w:val="004A4BF4"/>
    <w:rsid w:val="004A591D"/>
    <w:rsid w:val="004A6994"/>
    <w:rsid w:val="004A6DA0"/>
    <w:rsid w:val="004A7365"/>
    <w:rsid w:val="004B0897"/>
    <w:rsid w:val="004B155C"/>
    <w:rsid w:val="004B23A9"/>
    <w:rsid w:val="004B2A06"/>
    <w:rsid w:val="004B30A3"/>
    <w:rsid w:val="004B31C3"/>
    <w:rsid w:val="004B3304"/>
    <w:rsid w:val="004B37BF"/>
    <w:rsid w:val="004B4163"/>
    <w:rsid w:val="004B5D4C"/>
    <w:rsid w:val="004B7856"/>
    <w:rsid w:val="004B7AC6"/>
    <w:rsid w:val="004C073A"/>
    <w:rsid w:val="004C1234"/>
    <w:rsid w:val="004C25AA"/>
    <w:rsid w:val="004C2C8A"/>
    <w:rsid w:val="004C2FB3"/>
    <w:rsid w:val="004C3A19"/>
    <w:rsid w:val="004C3EAA"/>
    <w:rsid w:val="004C53CD"/>
    <w:rsid w:val="004C7129"/>
    <w:rsid w:val="004C7C9D"/>
    <w:rsid w:val="004C7EAF"/>
    <w:rsid w:val="004D0747"/>
    <w:rsid w:val="004D10A5"/>
    <w:rsid w:val="004D2D30"/>
    <w:rsid w:val="004D3193"/>
    <w:rsid w:val="004D39B5"/>
    <w:rsid w:val="004D3EF5"/>
    <w:rsid w:val="004D4A3E"/>
    <w:rsid w:val="004D4A7E"/>
    <w:rsid w:val="004D50CD"/>
    <w:rsid w:val="004D5493"/>
    <w:rsid w:val="004D5869"/>
    <w:rsid w:val="004D5909"/>
    <w:rsid w:val="004D5A5D"/>
    <w:rsid w:val="004D723C"/>
    <w:rsid w:val="004D7A19"/>
    <w:rsid w:val="004E038C"/>
    <w:rsid w:val="004E0392"/>
    <w:rsid w:val="004E0944"/>
    <w:rsid w:val="004E0CBD"/>
    <w:rsid w:val="004E2495"/>
    <w:rsid w:val="004E24DB"/>
    <w:rsid w:val="004E2EED"/>
    <w:rsid w:val="004E2FCD"/>
    <w:rsid w:val="004E5BE6"/>
    <w:rsid w:val="004E61AF"/>
    <w:rsid w:val="004E652E"/>
    <w:rsid w:val="004E6F84"/>
    <w:rsid w:val="004E725E"/>
    <w:rsid w:val="004F0519"/>
    <w:rsid w:val="004F0B27"/>
    <w:rsid w:val="004F54B5"/>
    <w:rsid w:val="004F5FB2"/>
    <w:rsid w:val="004F743C"/>
    <w:rsid w:val="004F7E08"/>
    <w:rsid w:val="00501FFA"/>
    <w:rsid w:val="00502D72"/>
    <w:rsid w:val="00502F10"/>
    <w:rsid w:val="0050371A"/>
    <w:rsid w:val="005041CD"/>
    <w:rsid w:val="00504DE6"/>
    <w:rsid w:val="00504FE5"/>
    <w:rsid w:val="00505857"/>
    <w:rsid w:val="00505BB2"/>
    <w:rsid w:val="0050649D"/>
    <w:rsid w:val="00506C4B"/>
    <w:rsid w:val="00507552"/>
    <w:rsid w:val="00507591"/>
    <w:rsid w:val="005076A1"/>
    <w:rsid w:val="00510501"/>
    <w:rsid w:val="0051051C"/>
    <w:rsid w:val="00510705"/>
    <w:rsid w:val="005107C4"/>
    <w:rsid w:val="00510A75"/>
    <w:rsid w:val="00510B38"/>
    <w:rsid w:val="00510B43"/>
    <w:rsid w:val="00510E93"/>
    <w:rsid w:val="00511288"/>
    <w:rsid w:val="00511943"/>
    <w:rsid w:val="00513356"/>
    <w:rsid w:val="00513410"/>
    <w:rsid w:val="005135D9"/>
    <w:rsid w:val="0051491F"/>
    <w:rsid w:val="00514C22"/>
    <w:rsid w:val="005155C6"/>
    <w:rsid w:val="00515FA8"/>
    <w:rsid w:val="00516FBD"/>
    <w:rsid w:val="00517B54"/>
    <w:rsid w:val="00520446"/>
    <w:rsid w:val="005206E0"/>
    <w:rsid w:val="00520EAA"/>
    <w:rsid w:val="0052297F"/>
    <w:rsid w:val="0052355B"/>
    <w:rsid w:val="00523D34"/>
    <w:rsid w:val="00525E83"/>
    <w:rsid w:val="00526192"/>
    <w:rsid w:val="0052626C"/>
    <w:rsid w:val="00526EB6"/>
    <w:rsid w:val="0052740A"/>
    <w:rsid w:val="00530235"/>
    <w:rsid w:val="005310B0"/>
    <w:rsid w:val="00531C09"/>
    <w:rsid w:val="00532C7E"/>
    <w:rsid w:val="0053313E"/>
    <w:rsid w:val="005336E6"/>
    <w:rsid w:val="00533F59"/>
    <w:rsid w:val="00534726"/>
    <w:rsid w:val="005347CE"/>
    <w:rsid w:val="00534F2A"/>
    <w:rsid w:val="00535877"/>
    <w:rsid w:val="00535992"/>
    <w:rsid w:val="0053605A"/>
    <w:rsid w:val="005365B9"/>
    <w:rsid w:val="00540022"/>
    <w:rsid w:val="00540392"/>
    <w:rsid w:val="00540B83"/>
    <w:rsid w:val="00540DD8"/>
    <w:rsid w:val="00541EDF"/>
    <w:rsid w:val="005421D6"/>
    <w:rsid w:val="0054290A"/>
    <w:rsid w:val="005429DE"/>
    <w:rsid w:val="0054391C"/>
    <w:rsid w:val="00543B3B"/>
    <w:rsid w:val="00544DFD"/>
    <w:rsid w:val="0054566C"/>
    <w:rsid w:val="005458D3"/>
    <w:rsid w:val="005459F4"/>
    <w:rsid w:val="005463DC"/>
    <w:rsid w:val="0054672B"/>
    <w:rsid w:val="00550C15"/>
    <w:rsid w:val="00551591"/>
    <w:rsid w:val="00551628"/>
    <w:rsid w:val="005516DF"/>
    <w:rsid w:val="005522D9"/>
    <w:rsid w:val="0055252C"/>
    <w:rsid w:val="005537BB"/>
    <w:rsid w:val="00553CCD"/>
    <w:rsid w:val="00554B73"/>
    <w:rsid w:val="0055585F"/>
    <w:rsid w:val="005559AA"/>
    <w:rsid w:val="005567C7"/>
    <w:rsid w:val="00560422"/>
    <w:rsid w:val="005608CE"/>
    <w:rsid w:val="00560982"/>
    <w:rsid w:val="005619B5"/>
    <w:rsid w:val="00562141"/>
    <w:rsid w:val="00563F95"/>
    <w:rsid w:val="00564789"/>
    <w:rsid w:val="005658EF"/>
    <w:rsid w:val="00565CBA"/>
    <w:rsid w:val="00565CF9"/>
    <w:rsid w:val="00565F2E"/>
    <w:rsid w:val="00565F99"/>
    <w:rsid w:val="00566441"/>
    <w:rsid w:val="0056692E"/>
    <w:rsid w:val="00567527"/>
    <w:rsid w:val="0056758B"/>
    <w:rsid w:val="00567B19"/>
    <w:rsid w:val="00570BCA"/>
    <w:rsid w:val="00571F66"/>
    <w:rsid w:val="005720E9"/>
    <w:rsid w:val="00572690"/>
    <w:rsid w:val="0057311E"/>
    <w:rsid w:val="0057354F"/>
    <w:rsid w:val="005743BD"/>
    <w:rsid w:val="00575D87"/>
    <w:rsid w:val="0057793F"/>
    <w:rsid w:val="005800A8"/>
    <w:rsid w:val="005801DB"/>
    <w:rsid w:val="00580516"/>
    <w:rsid w:val="0058086C"/>
    <w:rsid w:val="00581BB2"/>
    <w:rsid w:val="00583395"/>
    <w:rsid w:val="00585150"/>
    <w:rsid w:val="005855DA"/>
    <w:rsid w:val="005865E1"/>
    <w:rsid w:val="00586E34"/>
    <w:rsid w:val="00586EF6"/>
    <w:rsid w:val="0058784F"/>
    <w:rsid w:val="0058788F"/>
    <w:rsid w:val="00587D20"/>
    <w:rsid w:val="00591E1C"/>
    <w:rsid w:val="0059373D"/>
    <w:rsid w:val="00593754"/>
    <w:rsid w:val="00593873"/>
    <w:rsid w:val="00593938"/>
    <w:rsid w:val="00594BF1"/>
    <w:rsid w:val="005951EA"/>
    <w:rsid w:val="0059592E"/>
    <w:rsid w:val="00596A35"/>
    <w:rsid w:val="00597511"/>
    <w:rsid w:val="00597D04"/>
    <w:rsid w:val="00597F5B"/>
    <w:rsid w:val="005A034B"/>
    <w:rsid w:val="005A0510"/>
    <w:rsid w:val="005A0538"/>
    <w:rsid w:val="005A1C54"/>
    <w:rsid w:val="005A1E5C"/>
    <w:rsid w:val="005A2D9A"/>
    <w:rsid w:val="005A3156"/>
    <w:rsid w:val="005A3BC7"/>
    <w:rsid w:val="005A3EC1"/>
    <w:rsid w:val="005A3F46"/>
    <w:rsid w:val="005A47F2"/>
    <w:rsid w:val="005A5EB6"/>
    <w:rsid w:val="005A6817"/>
    <w:rsid w:val="005B0085"/>
    <w:rsid w:val="005B0CBD"/>
    <w:rsid w:val="005B0D2A"/>
    <w:rsid w:val="005B1B00"/>
    <w:rsid w:val="005B2137"/>
    <w:rsid w:val="005B2E21"/>
    <w:rsid w:val="005B310F"/>
    <w:rsid w:val="005B3477"/>
    <w:rsid w:val="005B3B87"/>
    <w:rsid w:val="005B425A"/>
    <w:rsid w:val="005B4317"/>
    <w:rsid w:val="005B4355"/>
    <w:rsid w:val="005B4FE1"/>
    <w:rsid w:val="005B7CBD"/>
    <w:rsid w:val="005C0182"/>
    <w:rsid w:val="005C1D00"/>
    <w:rsid w:val="005C1D6B"/>
    <w:rsid w:val="005C2016"/>
    <w:rsid w:val="005C39E7"/>
    <w:rsid w:val="005C4438"/>
    <w:rsid w:val="005C48A3"/>
    <w:rsid w:val="005C4BD6"/>
    <w:rsid w:val="005C5D8D"/>
    <w:rsid w:val="005C5E08"/>
    <w:rsid w:val="005C60F8"/>
    <w:rsid w:val="005C6ECB"/>
    <w:rsid w:val="005C73BF"/>
    <w:rsid w:val="005D1087"/>
    <w:rsid w:val="005D229D"/>
    <w:rsid w:val="005D24EE"/>
    <w:rsid w:val="005D37D2"/>
    <w:rsid w:val="005D390C"/>
    <w:rsid w:val="005D3DD1"/>
    <w:rsid w:val="005D4098"/>
    <w:rsid w:val="005D4615"/>
    <w:rsid w:val="005D494C"/>
    <w:rsid w:val="005D55C3"/>
    <w:rsid w:val="005D63E1"/>
    <w:rsid w:val="005D6B1B"/>
    <w:rsid w:val="005D6D33"/>
    <w:rsid w:val="005D7DC6"/>
    <w:rsid w:val="005E0D70"/>
    <w:rsid w:val="005E0DD7"/>
    <w:rsid w:val="005E122C"/>
    <w:rsid w:val="005E2BA7"/>
    <w:rsid w:val="005E3113"/>
    <w:rsid w:val="005E3149"/>
    <w:rsid w:val="005E3C6E"/>
    <w:rsid w:val="005E46C4"/>
    <w:rsid w:val="005E479E"/>
    <w:rsid w:val="005E5A30"/>
    <w:rsid w:val="005E6CC1"/>
    <w:rsid w:val="005E762D"/>
    <w:rsid w:val="005F0A62"/>
    <w:rsid w:val="005F0E4F"/>
    <w:rsid w:val="005F132A"/>
    <w:rsid w:val="005F17FD"/>
    <w:rsid w:val="005F2054"/>
    <w:rsid w:val="005F2CBD"/>
    <w:rsid w:val="005F375F"/>
    <w:rsid w:val="005F4054"/>
    <w:rsid w:val="005F4265"/>
    <w:rsid w:val="005F5898"/>
    <w:rsid w:val="005F5AEB"/>
    <w:rsid w:val="005F6006"/>
    <w:rsid w:val="005F654B"/>
    <w:rsid w:val="005F6D64"/>
    <w:rsid w:val="005F7EC6"/>
    <w:rsid w:val="006011C2"/>
    <w:rsid w:val="00604A86"/>
    <w:rsid w:val="00604B17"/>
    <w:rsid w:val="00604DE8"/>
    <w:rsid w:val="00605C61"/>
    <w:rsid w:val="006076F7"/>
    <w:rsid w:val="006118EA"/>
    <w:rsid w:val="0061355D"/>
    <w:rsid w:val="00613597"/>
    <w:rsid w:val="006152A4"/>
    <w:rsid w:val="006154F8"/>
    <w:rsid w:val="00616330"/>
    <w:rsid w:val="0062008D"/>
    <w:rsid w:val="006200BE"/>
    <w:rsid w:val="00622186"/>
    <w:rsid w:val="006245B8"/>
    <w:rsid w:val="00624914"/>
    <w:rsid w:val="00626206"/>
    <w:rsid w:val="006272F5"/>
    <w:rsid w:val="00627673"/>
    <w:rsid w:val="00627DD1"/>
    <w:rsid w:val="0063011D"/>
    <w:rsid w:val="00630D94"/>
    <w:rsid w:val="006315B8"/>
    <w:rsid w:val="006327C1"/>
    <w:rsid w:val="006327DF"/>
    <w:rsid w:val="00633D8B"/>
    <w:rsid w:val="0063439A"/>
    <w:rsid w:val="0063467A"/>
    <w:rsid w:val="00634BD9"/>
    <w:rsid w:val="0063503E"/>
    <w:rsid w:val="00635105"/>
    <w:rsid w:val="0063532C"/>
    <w:rsid w:val="0063567A"/>
    <w:rsid w:val="006364E4"/>
    <w:rsid w:val="00636D0F"/>
    <w:rsid w:val="00637520"/>
    <w:rsid w:val="006375E2"/>
    <w:rsid w:val="00637853"/>
    <w:rsid w:val="006407C5"/>
    <w:rsid w:val="00640FA6"/>
    <w:rsid w:val="0064103C"/>
    <w:rsid w:val="00641EBF"/>
    <w:rsid w:val="00642770"/>
    <w:rsid w:val="00643AA1"/>
    <w:rsid w:val="00643C72"/>
    <w:rsid w:val="00645594"/>
    <w:rsid w:val="0064565A"/>
    <w:rsid w:val="00645F4C"/>
    <w:rsid w:val="00646315"/>
    <w:rsid w:val="0065075E"/>
    <w:rsid w:val="00650949"/>
    <w:rsid w:val="006513CC"/>
    <w:rsid w:val="00651853"/>
    <w:rsid w:val="00651FB6"/>
    <w:rsid w:val="0065248E"/>
    <w:rsid w:val="0065306A"/>
    <w:rsid w:val="00653866"/>
    <w:rsid w:val="00654138"/>
    <w:rsid w:val="0065439A"/>
    <w:rsid w:val="006543DC"/>
    <w:rsid w:val="00654AD0"/>
    <w:rsid w:val="00654D32"/>
    <w:rsid w:val="00656665"/>
    <w:rsid w:val="0065689D"/>
    <w:rsid w:val="00657686"/>
    <w:rsid w:val="00660F22"/>
    <w:rsid w:val="00661367"/>
    <w:rsid w:val="00663022"/>
    <w:rsid w:val="00663A10"/>
    <w:rsid w:val="00663D69"/>
    <w:rsid w:val="00663EEC"/>
    <w:rsid w:val="006641FB"/>
    <w:rsid w:val="006655FF"/>
    <w:rsid w:val="0066644B"/>
    <w:rsid w:val="0066688D"/>
    <w:rsid w:val="00667756"/>
    <w:rsid w:val="00670418"/>
    <w:rsid w:val="0067189E"/>
    <w:rsid w:val="0067209F"/>
    <w:rsid w:val="00672C6D"/>
    <w:rsid w:val="0067343A"/>
    <w:rsid w:val="00675341"/>
    <w:rsid w:val="00675812"/>
    <w:rsid w:val="006771AD"/>
    <w:rsid w:val="0067731D"/>
    <w:rsid w:val="00680D77"/>
    <w:rsid w:val="00681A2F"/>
    <w:rsid w:val="00683472"/>
    <w:rsid w:val="0068482B"/>
    <w:rsid w:val="00685C3A"/>
    <w:rsid w:val="0069074B"/>
    <w:rsid w:val="0069084B"/>
    <w:rsid w:val="00690C6F"/>
    <w:rsid w:val="0069191B"/>
    <w:rsid w:val="00691BE0"/>
    <w:rsid w:val="00693257"/>
    <w:rsid w:val="006933F8"/>
    <w:rsid w:val="006941A3"/>
    <w:rsid w:val="0069489B"/>
    <w:rsid w:val="00694C72"/>
    <w:rsid w:val="00694E66"/>
    <w:rsid w:val="00695106"/>
    <w:rsid w:val="006953B1"/>
    <w:rsid w:val="00696DE1"/>
    <w:rsid w:val="006A01DE"/>
    <w:rsid w:val="006A0A34"/>
    <w:rsid w:val="006A102C"/>
    <w:rsid w:val="006A2FB2"/>
    <w:rsid w:val="006A3941"/>
    <w:rsid w:val="006A40EB"/>
    <w:rsid w:val="006A60AB"/>
    <w:rsid w:val="006A6FB7"/>
    <w:rsid w:val="006B07CA"/>
    <w:rsid w:val="006B07E4"/>
    <w:rsid w:val="006B114A"/>
    <w:rsid w:val="006B12E6"/>
    <w:rsid w:val="006B1488"/>
    <w:rsid w:val="006B1C34"/>
    <w:rsid w:val="006B1E46"/>
    <w:rsid w:val="006B24D6"/>
    <w:rsid w:val="006B2B0D"/>
    <w:rsid w:val="006B460D"/>
    <w:rsid w:val="006B4AC3"/>
    <w:rsid w:val="006B4EFE"/>
    <w:rsid w:val="006B54CB"/>
    <w:rsid w:val="006B575E"/>
    <w:rsid w:val="006B7E76"/>
    <w:rsid w:val="006C0585"/>
    <w:rsid w:val="006C06E6"/>
    <w:rsid w:val="006C0EAE"/>
    <w:rsid w:val="006C14BA"/>
    <w:rsid w:val="006C1D52"/>
    <w:rsid w:val="006C1DBE"/>
    <w:rsid w:val="006C1E6D"/>
    <w:rsid w:val="006C2359"/>
    <w:rsid w:val="006C25A2"/>
    <w:rsid w:val="006C28E3"/>
    <w:rsid w:val="006C3FCA"/>
    <w:rsid w:val="006C423A"/>
    <w:rsid w:val="006C49D0"/>
    <w:rsid w:val="006C5561"/>
    <w:rsid w:val="006C564C"/>
    <w:rsid w:val="006C7404"/>
    <w:rsid w:val="006C770D"/>
    <w:rsid w:val="006C796F"/>
    <w:rsid w:val="006D08CC"/>
    <w:rsid w:val="006D0DDC"/>
    <w:rsid w:val="006D1075"/>
    <w:rsid w:val="006D3EB3"/>
    <w:rsid w:val="006D3FF1"/>
    <w:rsid w:val="006D43C8"/>
    <w:rsid w:val="006D5572"/>
    <w:rsid w:val="006D57DA"/>
    <w:rsid w:val="006D7D41"/>
    <w:rsid w:val="006E056E"/>
    <w:rsid w:val="006E0805"/>
    <w:rsid w:val="006E09A2"/>
    <w:rsid w:val="006E16F8"/>
    <w:rsid w:val="006E3A69"/>
    <w:rsid w:val="006E4977"/>
    <w:rsid w:val="006E4D76"/>
    <w:rsid w:val="006E511D"/>
    <w:rsid w:val="006E6080"/>
    <w:rsid w:val="006E7A51"/>
    <w:rsid w:val="006F1DD7"/>
    <w:rsid w:val="006F3280"/>
    <w:rsid w:val="006F3397"/>
    <w:rsid w:val="006F385E"/>
    <w:rsid w:val="006F3B6E"/>
    <w:rsid w:val="006F4137"/>
    <w:rsid w:val="006F5210"/>
    <w:rsid w:val="006F6250"/>
    <w:rsid w:val="006F6C16"/>
    <w:rsid w:val="006F74D7"/>
    <w:rsid w:val="0070016B"/>
    <w:rsid w:val="00700DAE"/>
    <w:rsid w:val="00701FA8"/>
    <w:rsid w:val="0070313D"/>
    <w:rsid w:val="00703E93"/>
    <w:rsid w:val="007049E1"/>
    <w:rsid w:val="00706E26"/>
    <w:rsid w:val="00710AFA"/>
    <w:rsid w:val="0071351F"/>
    <w:rsid w:val="0071538A"/>
    <w:rsid w:val="007157E4"/>
    <w:rsid w:val="00715C0F"/>
    <w:rsid w:val="00715F4C"/>
    <w:rsid w:val="0071747C"/>
    <w:rsid w:val="007174B8"/>
    <w:rsid w:val="00721383"/>
    <w:rsid w:val="007216AF"/>
    <w:rsid w:val="00721E17"/>
    <w:rsid w:val="00722401"/>
    <w:rsid w:val="0072244B"/>
    <w:rsid w:val="0072495A"/>
    <w:rsid w:val="00725FED"/>
    <w:rsid w:val="007269CF"/>
    <w:rsid w:val="00727112"/>
    <w:rsid w:val="00730C6B"/>
    <w:rsid w:val="007313DC"/>
    <w:rsid w:val="007314C7"/>
    <w:rsid w:val="00731630"/>
    <w:rsid w:val="007319BE"/>
    <w:rsid w:val="00733657"/>
    <w:rsid w:val="00733F68"/>
    <w:rsid w:val="00734403"/>
    <w:rsid w:val="00734549"/>
    <w:rsid w:val="00735B24"/>
    <w:rsid w:val="00737EB7"/>
    <w:rsid w:val="0074104B"/>
    <w:rsid w:val="00741AAA"/>
    <w:rsid w:val="0074218C"/>
    <w:rsid w:val="00742523"/>
    <w:rsid w:val="00742E40"/>
    <w:rsid w:val="00743B61"/>
    <w:rsid w:val="00743F79"/>
    <w:rsid w:val="00744ED5"/>
    <w:rsid w:val="0074513A"/>
    <w:rsid w:val="007457FC"/>
    <w:rsid w:val="00746D3F"/>
    <w:rsid w:val="00746E80"/>
    <w:rsid w:val="0074763C"/>
    <w:rsid w:val="0074780D"/>
    <w:rsid w:val="007506B2"/>
    <w:rsid w:val="007509A2"/>
    <w:rsid w:val="00751136"/>
    <w:rsid w:val="007523AE"/>
    <w:rsid w:val="0075295D"/>
    <w:rsid w:val="007548A1"/>
    <w:rsid w:val="00754C84"/>
    <w:rsid w:val="00754D42"/>
    <w:rsid w:val="007551A5"/>
    <w:rsid w:val="0075599D"/>
    <w:rsid w:val="007559C3"/>
    <w:rsid w:val="00755B1C"/>
    <w:rsid w:val="00756828"/>
    <w:rsid w:val="00757174"/>
    <w:rsid w:val="0075787F"/>
    <w:rsid w:val="00760E03"/>
    <w:rsid w:val="00761A68"/>
    <w:rsid w:val="007626BB"/>
    <w:rsid w:val="00762C20"/>
    <w:rsid w:val="0076349C"/>
    <w:rsid w:val="00763D7B"/>
    <w:rsid w:val="00764A3C"/>
    <w:rsid w:val="00764C71"/>
    <w:rsid w:val="00764CAA"/>
    <w:rsid w:val="007659BE"/>
    <w:rsid w:val="00765B5A"/>
    <w:rsid w:val="007666D2"/>
    <w:rsid w:val="007669F3"/>
    <w:rsid w:val="00766A8B"/>
    <w:rsid w:val="00770729"/>
    <w:rsid w:val="00774209"/>
    <w:rsid w:val="00774270"/>
    <w:rsid w:val="007750A2"/>
    <w:rsid w:val="007754AF"/>
    <w:rsid w:val="00775E6C"/>
    <w:rsid w:val="00776204"/>
    <w:rsid w:val="007765BF"/>
    <w:rsid w:val="00776792"/>
    <w:rsid w:val="0077700C"/>
    <w:rsid w:val="007778A3"/>
    <w:rsid w:val="00777E8D"/>
    <w:rsid w:val="00780DD6"/>
    <w:rsid w:val="0078182B"/>
    <w:rsid w:val="00781DF9"/>
    <w:rsid w:val="00781EA9"/>
    <w:rsid w:val="0078294B"/>
    <w:rsid w:val="007829CE"/>
    <w:rsid w:val="0078500D"/>
    <w:rsid w:val="00786262"/>
    <w:rsid w:val="0078676D"/>
    <w:rsid w:val="00786C3E"/>
    <w:rsid w:val="00787FFD"/>
    <w:rsid w:val="0079111E"/>
    <w:rsid w:val="007911F3"/>
    <w:rsid w:val="007922F4"/>
    <w:rsid w:val="00792712"/>
    <w:rsid w:val="0079274A"/>
    <w:rsid w:val="0079292F"/>
    <w:rsid w:val="00792E84"/>
    <w:rsid w:val="007935B0"/>
    <w:rsid w:val="007940DC"/>
    <w:rsid w:val="007942DC"/>
    <w:rsid w:val="00794810"/>
    <w:rsid w:val="00794879"/>
    <w:rsid w:val="0079590F"/>
    <w:rsid w:val="007961A8"/>
    <w:rsid w:val="00796609"/>
    <w:rsid w:val="00797AF9"/>
    <w:rsid w:val="007A20C8"/>
    <w:rsid w:val="007A26CA"/>
    <w:rsid w:val="007A2B40"/>
    <w:rsid w:val="007A2BF7"/>
    <w:rsid w:val="007A2E12"/>
    <w:rsid w:val="007A480E"/>
    <w:rsid w:val="007A4D07"/>
    <w:rsid w:val="007A4F21"/>
    <w:rsid w:val="007A50D3"/>
    <w:rsid w:val="007A5405"/>
    <w:rsid w:val="007A5534"/>
    <w:rsid w:val="007A5C19"/>
    <w:rsid w:val="007A6664"/>
    <w:rsid w:val="007A7520"/>
    <w:rsid w:val="007A770A"/>
    <w:rsid w:val="007A789D"/>
    <w:rsid w:val="007B0347"/>
    <w:rsid w:val="007B0FD9"/>
    <w:rsid w:val="007B18FB"/>
    <w:rsid w:val="007B1C6E"/>
    <w:rsid w:val="007B2932"/>
    <w:rsid w:val="007B2E5F"/>
    <w:rsid w:val="007B397D"/>
    <w:rsid w:val="007B4967"/>
    <w:rsid w:val="007B5B29"/>
    <w:rsid w:val="007B715F"/>
    <w:rsid w:val="007B7A4C"/>
    <w:rsid w:val="007B7B6D"/>
    <w:rsid w:val="007C10E1"/>
    <w:rsid w:val="007C24C9"/>
    <w:rsid w:val="007C35F0"/>
    <w:rsid w:val="007C3818"/>
    <w:rsid w:val="007C3DDB"/>
    <w:rsid w:val="007C4440"/>
    <w:rsid w:val="007C462F"/>
    <w:rsid w:val="007C4B4A"/>
    <w:rsid w:val="007C64BF"/>
    <w:rsid w:val="007C6D40"/>
    <w:rsid w:val="007C7056"/>
    <w:rsid w:val="007C7868"/>
    <w:rsid w:val="007D2A78"/>
    <w:rsid w:val="007D2C31"/>
    <w:rsid w:val="007D3138"/>
    <w:rsid w:val="007D3539"/>
    <w:rsid w:val="007D488A"/>
    <w:rsid w:val="007D5432"/>
    <w:rsid w:val="007D66AF"/>
    <w:rsid w:val="007D7CDC"/>
    <w:rsid w:val="007E0CF4"/>
    <w:rsid w:val="007E2145"/>
    <w:rsid w:val="007E279C"/>
    <w:rsid w:val="007E4651"/>
    <w:rsid w:val="007E497E"/>
    <w:rsid w:val="007E56FC"/>
    <w:rsid w:val="007E5F11"/>
    <w:rsid w:val="007E6425"/>
    <w:rsid w:val="007E6C9D"/>
    <w:rsid w:val="007E75CE"/>
    <w:rsid w:val="007E7718"/>
    <w:rsid w:val="007E7D21"/>
    <w:rsid w:val="007F1E80"/>
    <w:rsid w:val="007F2E55"/>
    <w:rsid w:val="007F3271"/>
    <w:rsid w:val="007F3382"/>
    <w:rsid w:val="007F529B"/>
    <w:rsid w:val="007F5F08"/>
    <w:rsid w:val="007F6892"/>
    <w:rsid w:val="007F6BFD"/>
    <w:rsid w:val="007F6E63"/>
    <w:rsid w:val="007F7D13"/>
    <w:rsid w:val="007F7F22"/>
    <w:rsid w:val="00800070"/>
    <w:rsid w:val="00800233"/>
    <w:rsid w:val="008031F3"/>
    <w:rsid w:val="008036CA"/>
    <w:rsid w:val="00803D2F"/>
    <w:rsid w:val="00806727"/>
    <w:rsid w:val="00806C5E"/>
    <w:rsid w:val="0080786C"/>
    <w:rsid w:val="0080791A"/>
    <w:rsid w:val="00807A52"/>
    <w:rsid w:val="00810821"/>
    <w:rsid w:val="00810B85"/>
    <w:rsid w:val="00811C25"/>
    <w:rsid w:val="00811DC3"/>
    <w:rsid w:val="008123CB"/>
    <w:rsid w:val="008129EA"/>
    <w:rsid w:val="0081320C"/>
    <w:rsid w:val="00813967"/>
    <w:rsid w:val="00813BFB"/>
    <w:rsid w:val="00814F84"/>
    <w:rsid w:val="00815270"/>
    <w:rsid w:val="00815FCB"/>
    <w:rsid w:val="0081629B"/>
    <w:rsid w:val="008164D2"/>
    <w:rsid w:val="0081650A"/>
    <w:rsid w:val="0081661F"/>
    <w:rsid w:val="00816766"/>
    <w:rsid w:val="0081684B"/>
    <w:rsid w:val="00816C4D"/>
    <w:rsid w:val="00816F18"/>
    <w:rsid w:val="008223DE"/>
    <w:rsid w:val="0082362B"/>
    <w:rsid w:val="008241A6"/>
    <w:rsid w:val="00824F85"/>
    <w:rsid w:val="008251BB"/>
    <w:rsid w:val="00826220"/>
    <w:rsid w:val="00826268"/>
    <w:rsid w:val="0082706B"/>
    <w:rsid w:val="0082724D"/>
    <w:rsid w:val="008302CE"/>
    <w:rsid w:val="00830901"/>
    <w:rsid w:val="00830B2B"/>
    <w:rsid w:val="00831864"/>
    <w:rsid w:val="00831B23"/>
    <w:rsid w:val="00831E57"/>
    <w:rsid w:val="0083331D"/>
    <w:rsid w:val="0083350C"/>
    <w:rsid w:val="00834311"/>
    <w:rsid w:val="00835103"/>
    <w:rsid w:val="00836AEE"/>
    <w:rsid w:val="0083727D"/>
    <w:rsid w:val="00837EA6"/>
    <w:rsid w:val="00840182"/>
    <w:rsid w:val="0084157A"/>
    <w:rsid w:val="008418F7"/>
    <w:rsid w:val="00841ABB"/>
    <w:rsid w:val="0084289A"/>
    <w:rsid w:val="00842905"/>
    <w:rsid w:val="0084366F"/>
    <w:rsid w:val="00843AEE"/>
    <w:rsid w:val="00844112"/>
    <w:rsid w:val="008444C0"/>
    <w:rsid w:val="00844C53"/>
    <w:rsid w:val="008451C4"/>
    <w:rsid w:val="00845792"/>
    <w:rsid w:val="0084594E"/>
    <w:rsid w:val="00845C9A"/>
    <w:rsid w:val="00846301"/>
    <w:rsid w:val="008501BD"/>
    <w:rsid w:val="00850C4C"/>
    <w:rsid w:val="008510B8"/>
    <w:rsid w:val="0085123B"/>
    <w:rsid w:val="008526CF"/>
    <w:rsid w:val="00854D26"/>
    <w:rsid w:val="00855347"/>
    <w:rsid w:val="008555D1"/>
    <w:rsid w:val="008613C0"/>
    <w:rsid w:val="00861D45"/>
    <w:rsid w:val="00864B48"/>
    <w:rsid w:val="00865384"/>
    <w:rsid w:val="00865E79"/>
    <w:rsid w:val="00866373"/>
    <w:rsid w:val="008666EB"/>
    <w:rsid w:val="00866908"/>
    <w:rsid w:val="00867030"/>
    <w:rsid w:val="00870240"/>
    <w:rsid w:val="0087049E"/>
    <w:rsid w:val="008704D8"/>
    <w:rsid w:val="0087097C"/>
    <w:rsid w:val="00870AA2"/>
    <w:rsid w:val="008720A4"/>
    <w:rsid w:val="00872759"/>
    <w:rsid w:val="00872CD1"/>
    <w:rsid w:val="00873207"/>
    <w:rsid w:val="00873460"/>
    <w:rsid w:val="00873A76"/>
    <w:rsid w:val="00873BBA"/>
    <w:rsid w:val="00874B43"/>
    <w:rsid w:val="008751DC"/>
    <w:rsid w:val="00876105"/>
    <w:rsid w:val="00876CBF"/>
    <w:rsid w:val="00877B2D"/>
    <w:rsid w:val="008801E9"/>
    <w:rsid w:val="008805AA"/>
    <w:rsid w:val="00880DFC"/>
    <w:rsid w:val="008813F5"/>
    <w:rsid w:val="00882481"/>
    <w:rsid w:val="008830CD"/>
    <w:rsid w:val="00883209"/>
    <w:rsid w:val="008834C1"/>
    <w:rsid w:val="00883BEC"/>
    <w:rsid w:val="00883C66"/>
    <w:rsid w:val="00884215"/>
    <w:rsid w:val="0088593C"/>
    <w:rsid w:val="00885C14"/>
    <w:rsid w:val="00886502"/>
    <w:rsid w:val="008867A5"/>
    <w:rsid w:val="00886A78"/>
    <w:rsid w:val="00887FD5"/>
    <w:rsid w:val="00890579"/>
    <w:rsid w:val="008910F1"/>
    <w:rsid w:val="00892B41"/>
    <w:rsid w:val="00893750"/>
    <w:rsid w:val="00893C84"/>
    <w:rsid w:val="00895DB7"/>
    <w:rsid w:val="00895F85"/>
    <w:rsid w:val="00896119"/>
    <w:rsid w:val="00896D71"/>
    <w:rsid w:val="00896EEC"/>
    <w:rsid w:val="00897F52"/>
    <w:rsid w:val="008A035E"/>
    <w:rsid w:val="008A0B99"/>
    <w:rsid w:val="008A0EF0"/>
    <w:rsid w:val="008A1E76"/>
    <w:rsid w:val="008A262E"/>
    <w:rsid w:val="008A2803"/>
    <w:rsid w:val="008A28D1"/>
    <w:rsid w:val="008A3C96"/>
    <w:rsid w:val="008A5017"/>
    <w:rsid w:val="008A5ED6"/>
    <w:rsid w:val="008A725A"/>
    <w:rsid w:val="008A75A3"/>
    <w:rsid w:val="008A7BD9"/>
    <w:rsid w:val="008A7D59"/>
    <w:rsid w:val="008A7DC8"/>
    <w:rsid w:val="008A7F71"/>
    <w:rsid w:val="008B00F1"/>
    <w:rsid w:val="008B190F"/>
    <w:rsid w:val="008B29A7"/>
    <w:rsid w:val="008B42DA"/>
    <w:rsid w:val="008B4F8D"/>
    <w:rsid w:val="008B5049"/>
    <w:rsid w:val="008B6331"/>
    <w:rsid w:val="008B64E7"/>
    <w:rsid w:val="008B738D"/>
    <w:rsid w:val="008B7635"/>
    <w:rsid w:val="008B782A"/>
    <w:rsid w:val="008B7B80"/>
    <w:rsid w:val="008C0678"/>
    <w:rsid w:val="008C07A5"/>
    <w:rsid w:val="008C0B6F"/>
    <w:rsid w:val="008C1703"/>
    <w:rsid w:val="008C2A13"/>
    <w:rsid w:val="008C3896"/>
    <w:rsid w:val="008C47B8"/>
    <w:rsid w:val="008C4AAE"/>
    <w:rsid w:val="008C5D09"/>
    <w:rsid w:val="008C652C"/>
    <w:rsid w:val="008C7090"/>
    <w:rsid w:val="008C7A96"/>
    <w:rsid w:val="008C7D35"/>
    <w:rsid w:val="008D25BA"/>
    <w:rsid w:val="008D25C2"/>
    <w:rsid w:val="008D281D"/>
    <w:rsid w:val="008D28B9"/>
    <w:rsid w:val="008D2BCF"/>
    <w:rsid w:val="008D2EA1"/>
    <w:rsid w:val="008D314A"/>
    <w:rsid w:val="008D3C15"/>
    <w:rsid w:val="008D4FB6"/>
    <w:rsid w:val="008D5391"/>
    <w:rsid w:val="008D6430"/>
    <w:rsid w:val="008D674D"/>
    <w:rsid w:val="008D6895"/>
    <w:rsid w:val="008D6A5B"/>
    <w:rsid w:val="008D6B2E"/>
    <w:rsid w:val="008D6F01"/>
    <w:rsid w:val="008D7206"/>
    <w:rsid w:val="008E06B4"/>
    <w:rsid w:val="008E0DD6"/>
    <w:rsid w:val="008E1E4D"/>
    <w:rsid w:val="008E2116"/>
    <w:rsid w:val="008E2D47"/>
    <w:rsid w:val="008E2F62"/>
    <w:rsid w:val="008E3091"/>
    <w:rsid w:val="008E408B"/>
    <w:rsid w:val="008E4B9D"/>
    <w:rsid w:val="008E53DA"/>
    <w:rsid w:val="008E6AF9"/>
    <w:rsid w:val="008E6D69"/>
    <w:rsid w:val="008E70E4"/>
    <w:rsid w:val="008E7510"/>
    <w:rsid w:val="008E7E25"/>
    <w:rsid w:val="008F04DF"/>
    <w:rsid w:val="008F0598"/>
    <w:rsid w:val="008F10D3"/>
    <w:rsid w:val="008F133D"/>
    <w:rsid w:val="008F35F6"/>
    <w:rsid w:val="008F4FE2"/>
    <w:rsid w:val="008F6193"/>
    <w:rsid w:val="008F63EB"/>
    <w:rsid w:val="00900306"/>
    <w:rsid w:val="00900669"/>
    <w:rsid w:val="0090237D"/>
    <w:rsid w:val="009043A5"/>
    <w:rsid w:val="009049FB"/>
    <w:rsid w:val="00904BA6"/>
    <w:rsid w:val="00905EFD"/>
    <w:rsid w:val="00906E69"/>
    <w:rsid w:val="00906FDB"/>
    <w:rsid w:val="00906FE2"/>
    <w:rsid w:val="00907199"/>
    <w:rsid w:val="00907EA7"/>
    <w:rsid w:val="00910318"/>
    <w:rsid w:val="00911927"/>
    <w:rsid w:val="00911997"/>
    <w:rsid w:val="00911F3B"/>
    <w:rsid w:val="00913E03"/>
    <w:rsid w:val="0091419A"/>
    <w:rsid w:val="0091472A"/>
    <w:rsid w:val="00914757"/>
    <w:rsid w:val="00914F96"/>
    <w:rsid w:val="009154CD"/>
    <w:rsid w:val="00915CCB"/>
    <w:rsid w:val="00916538"/>
    <w:rsid w:val="00917C39"/>
    <w:rsid w:val="0092123E"/>
    <w:rsid w:val="00921729"/>
    <w:rsid w:val="00921EA3"/>
    <w:rsid w:val="00923156"/>
    <w:rsid w:val="00923FF1"/>
    <w:rsid w:val="009243ED"/>
    <w:rsid w:val="009249DD"/>
    <w:rsid w:val="00925969"/>
    <w:rsid w:val="00926BE8"/>
    <w:rsid w:val="009270E2"/>
    <w:rsid w:val="00927581"/>
    <w:rsid w:val="00930D39"/>
    <w:rsid w:val="00932594"/>
    <w:rsid w:val="0093367B"/>
    <w:rsid w:val="009347F8"/>
    <w:rsid w:val="00934A00"/>
    <w:rsid w:val="009352EE"/>
    <w:rsid w:val="00936399"/>
    <w:rsid w:val="009370A8"/>
    <w:rsid w:val="00937AA0"/>
    <w:rsid w:val="0094003D"/>
    <w:rsid w:val="0094077C"/>
    <w:rsid w:val="0094079B"/>
    <w:rsid w:val="00940933"/>
    <w:rsid w:val="00944523"/>
    <w:rsid w:val="00944748"/>
    <w:rsid w:val="00945888"/>
    <w:rsid w:val="00945CA2"/>
    <w:rsid w:val="00945F96"/>
    <w:rsid w:val="009465F6"/>
    <w:rsid w:val="00946622"/>
    <w:rsid w:val="0094701A"/>
    <w:rsid w:val="009471E8"/>
    <w:rsid w:val="00947899"/>
    <w:rsid w:val="009513A8"/>
    <w:rsid w:val="00951864"/>
    <w:rsid w:val="00951F69"/>
    <w:rsid w:val="009520AC"/>
    <w:rsid w:val="00952D63"/>
    <w:rsid w:val="0095324A"/>
    <w:rsid w:val="0095410A"/>
    <w:rsid w:val="009552D6"/>
    <w:rsid w:val="00956499"/>
    <w:rsid w:val="00956DD2"/>
    <w:rsid w:val="009575E1"/>
    <w:rsid w:val="00957D5F"/>
    <w:rsid w:val="00964122"/>
    <w:rsid w:val="009646E6"/>
    <w:rsid w:val="00964EDA"/>
    <w:rsid w:val="00965D4A"/>
    <w:rsid w:val="0096659B"/>
    <w:rsid w:val="00966B57"/>
    <w:rsid w:val="009670A7"/>
    <w:rsid w:val="009676B7"/>
    <w:rsid w:val="009677C3"/>
    <w:rsid w:val="00967DEE"/>
    <w:rsid w:val="0097037C"/>
    <w:rsid w:val="00970544"/>
    <w:rsid w:val="00970C3C"/>
    <w:rsid w:val="00972E75"/>
    <w:rsid w:val="009740D3"/>
    <w:rsid w:val="00974220"/>
    <w:rsid w:val="00974698"/>
    <w:rsid w:val="00974A90"/>
    <w:rsid w:val="00974B66"/>
    <w:rsid w:val="009758F3"/>
    <w:rsid w:val="009769DE"/>
    <w:rsid w:val="00977191"/>
    <w:rsid w:val="009800BD"/>
    <w:rsid w:val="00980462"/>
    <w:rsid w:val="009806F4"/>
    <w:rsid w:val="00981B58"/>
    <w:rsid w:val="00981CF8"/>
    <w:rsid w:val="009839D6"/>
    <w:rsid w:val="00983CDC"/>
    <w:rsid w:val="00984138"/>
    <w:rsid w:val="00984543"/>
    <w:rsid w:val="00984E81"/>
    <w:rsid w:val="00985214"/>
    <w:rsid w:val="0098599F"/>
    <w:rsid w:val="009864A9"/>
    <w:rsid w:val="0098745A"/>
    <w:rsid w:val="009874B3"/>
    <w:rsid w:val="00990500"/>
    <w:rsid w:val="00992A98"/>
    <w:rsid w:val="009936B4"/>
    <w:rsid w:val="00994B79"/>
    <w:rsid w:val="00995501"/>
    <w:rsid w:val="009958F2"/>
    <w:rsid w:val="00995A5E"/>
    <w:rsid w:val="00996ED0"/>
    <w:rsid w:val="00996FE0"/>
    <w:rsid w:val="009971B8"/>
    <w:rsid w:val="009977B5"/>
    <w:rsid w:val="00997B74"/>
    <w:rsid w:val="009A04F7"/>
    <w:rsid w:val="009A174E"/>
    <w:rsid w:val="009A1FD1"/>
    <w:rsid w:val="009A22CD"/>
    <w:rsid w:val="009A231D"/>
    <w:rsid w:val="009A2384"/>
    <w:rsid w:val="009A23BD"/>
    <w:rsid w:val="009A2A47"/>
    <w:rsid w:val="009A2D6B"/>
    <w:rsid w:val="009A2F64"/>
    <w:rsid w:val="009A342C"/>
    <w:rsid w:val="009A3488"/>
    <w:rsid w:val="009A376A"/>
    <w:rsid w:val="009A3D35"/>
    <w:rsid w:val="009A3D88"/>
    <w:rsid w:val="009A475C"/>
    <w:rsid w:val="009A4AB2"/>
    <w:rsid w:val="009A4EED"/>
    <w:rsid w:val="009A5363"/>
    <w:rsid w:val="009A58CF"/>
    <w:rsid w:val="009A5FF1"/>
    <w:rsid w:val="009A6618"/>
    <w:rsid w:val="009A6BE6"/>
    <w:rsid w:val="009A716D"/>
    <w:rsid w:val="009A74A1"/>
    <w:rsid w:val="009B0157"/>
    <w:rsid w:val="009B05E8"/>
    <w:rsid w:val="009B0BCC"/>
    <w:rsid w:val="009B13F2"/>
    <w:rsid w:val="009B2C97"/>
    <w:rsid w:val="009B37AC"/>
    <w:rsid w:val="009B3953"/>
    <w:rsid w:val="009B3EE1"/>
    <w:rsid w:val="009B4E38"/>
    <w:rsid w:val="009B52FA"/>
    <w:rsid w:val="009B5D37"/>
    <w:rsid w:val="009B64D2"/>
    <w:rsid w:val="009B65FB"/>
    <w:rsid w:val="009B67DA"/>
    <w:rsid w:val="009B71CB"/>
    <w:rsid w:val="009B7490"/>
    <w:rsid w:val="009B7C8B"/>
    <w:rsid w:val="009C153E"/>
    <w:rsid w:val="009C1559"/>
    <w:rsid w:val="009C2EC0"/>
    <w:rsid w:val="009C3F92"/>
    <w:rsid w:val="009C439C"/>
    <w:rsid w:val="009C53E0"/>
    <w:rsid w:val="009C56DD"/>
    <w:rsid w:val="009C5C99"/>
    <w:rsid w:val="009C6948"/>
    <w:rsid w:val="009C6C27"/>
    <w:rsid w:val="009C798A"/>
    <w:rsid w:val="009D0CE4"/>
    <w:rsid w:val="009D366B"/>
    <w:rsid w:val="009D4699"/>
    <w:rsid w:val="009D54E3"/>
    <w:rsid w:val="009D5B58"/>
    <w:rsid w:val="009D69B6"/>
    <w:rsid w:val="009E15AC"/>
    <w:rsid w:val="009E167D"/>
    <w:rsid w:val="009E1990"/>
    <w:rsid w:val="009E302F"/>
    <w:rsid w:val="009E4056"/>
    <w:rsid w:val="009E4B00"/>
    <w:rsid w:val="009E531B"/>
    <w:rsid w:val="009E5770"/>
    <w:rsid w:val="009E60CD"/>
    <w:rsid w:val="009E7132"/>
    <w:rsid w:val="009E7636"/>
    <w:rsid w:val="009E7AD8"/>
    <w:rsid w:val="009E7BA5"/>
    <w:rsid w:val="009F03AA"/>
    <w:rsid w:val="009F0417"/>
    <w:rsid w:val="009F20CF"/>
    <w:rsid w:val="009F2D9E"/>
    <w:rsid w:val="009F2EF9"/>
    <w:rsid w:val="009F3836"/>
    <w:rsid w:val="009F481C"/>
    <w:rsid w:val="009F4E8C"/>
    <w:rsid w:val="009F517E"/>
    <w:rsid w:val="009F58B0"/>
    <w:rsid w:val="009F695E"/>
    <w:rsid w:val="009F6A91"/>
    <w:rsid w:val="009F7D89"/>
    <w:rsid w:val="00A009F9"/>
    <w:rsid w:val="00A01697"/>
    <w:rsid w:val="00A01938"/>
    <w:rsid w:val="00A01BF0"/>
    <w:rsid w:val="00A01E1C"/>
    <w:rsid w:val="00A01E46"/>
    <w:rsid w:val="00A024CE"/>
    <w:rsid w:val="00A04F73"/>
    <w:rsid w:val="00A05551"/>
    <w:rsid w:val="00A057ED"/>
    <w:rsid w:val="00A05A0D"/>
    <w:rsid w:val="00A0773C"/>
    <w:rsid w:val="00A100C7"/>
    <w:rsid w:val="00A103A1"/>
    <w:rsid w:val="00A107FF"/>
    <w:rsid w:val="00A10B64"/>
    <w:rsid w:val="00A110CD"/>
    <w:rsid w:val="00A12F68"/>
    <w:rsid w:val="00A13F70"/>
    <w:rsid w:val="00A1403C"/>
    <w:rsid w:val="00A156AE"/>
    <w:rsid w:val="00A15772"/>
    <w:rsid w:val="00A177BF"/>
    <w:rsid w:val="00A17ED3"/>
    <w:rsid w:val="00A2116E"/>
    <w:rsid w:val="00A2188F"/>
    <w:rsid w:val="00A2192A"/>
    <w:rsid w:val="00A21979"/>
    <w:rsid w:val="00A21CC4"/>
    <w:rsid w:val="00A21CF8"/>
    <w:rsid w:val="00A2244C"/>
    <w:rsid w:val="00A24AEA"/>
    <w:rsid w:val="00A253DD"/>
    <w:rsid w:val="00A2546C"/>
    <w:rsid w:val="00A261E5"/>
    <w:rsid w:val="00A27283"/>
    <w:rsid w:val="00A27AF0"/>
    <w:rsid w:val="00A322E3"/>
    <w:rsid w:val="00A33448"/>
    <w:rsid w:val="00A336DE"/>
    <w:rsid w:val="00A34B98"/>
    <w:rsid w:val="00A364E2"/>
    <w:rsid w:val="00A36D67"/>
    <w:rsid w:val="00A41FE2"/>
    <w:rsid w:val="00A424ED"/>
    <w:rsid w:val="00A42A03"/>
    <w:rsid w:val="00A44DDE"/>
    <w:rsid w:val="00A45231"/>
    <w:rsid w:val="00A4568F"/>
    <w:rsid w:val="00A45E99"/>
    <w:rsid w:val="00A45FD9"/>
    <w:rsid w:val="00A46F21"/>
    <w:rsid w:val="00A46FC8"/>
    <w:rsid w:val="00A47171"/>
    <w:rsid w:val="00A475A4"/>
    <w:rsid w:val="00A47699"/>
    <w:rsid w:val="00A507D0"/>
    <w:rsid w:val="00A50B0F"/>
    <w:rsid w:val="00A50E5C"/>
    <w:rsid w:val="00A518F1"/>
    <w:rsid w:val="00A53917"/>
    <w:rsid w:val="00A53AD5"/>
    <w:rsid w:val="00A564F8"/>
    <w:rsid w:val="00A56D18"/>
    <w:rsid w:val="00A56D77"/>
    <w:rsid w:val="00A570AE"/>
    <w:rsid w:val="00A573F1"/>
    <w:rsid w:val="00A6114E"/>
    <w:rsid w:val="00A61684"/>
    <w:rsid w:val="00A62723"/>
    <w:rsid w:val="00A63436"/>
    <w:rsid w:val="00A637FD"/>
    <w:rsid w:val="00A64EBE"/>
    <w:rsid w:val="00A6558E"/>
    <w:rsid w:val="00A66E1B"/>
    <w:rsid w:val="00A67995"/>
    <w:rsid w:val="00A70E42"/>
    <w:rsid w:val="00A70E97"/>
    <w:rsid w:val="00A71D95"/>
    <w:rsid w:val="00A73624"/>
    <w:rsid w:val="00A73871"/>
    <w:rsid w:val="00A73995"/>
    <w:rsid w:val="00A74474"/>
    <w:rsid w:val="00A757BA"/>
    <w:rsid w:val="00A7594D"/>
    <w:rsid w:val="00A75C89"/>
    <w:rsid w:val="00A75D47"/>
    <w:rsid w:val="00A76101"/>
    <w:rsid w:val="00A771CA"/>
    <w:rsid w:val="00A802D3"/>
    <w:rsid w:val="00A80692"/>
    <w:rsid w:val="00A81081"/>
    <w:rsid w:val="00A818D4"/>
    <w:rsid w:val="00A828AF"/>
    <w:rsid w:val="00A82984"/>
    <w:rsid w:val="00A82D6C"/>
    <w:rsid w:val="00A86B89"/>
    <w:rsid w:val="00A86C17"/>
    <w:rsid w:val="00A8761B"/>
    <w:rsid w:val="00A9024C"/>
    <w:rsid w:val="00A906E1"/>
    <w:rsid w:val="00A913D2"/>
    <w:rsid w:val="00A91F4C"/>
    <w:rsid w:val="00A92EB7"/>
    <w:rsid w:val="00A93B17"/>
    <w:rsid w:val="00A93E5D"/>
    <w:rsid w:val="00A95C5E"/>
    <w:rsid w:val="00A97786"/>
    <w:rsid w:val="00A97E08"/>
    <w:rsid w:val="00AA0E85"/>
    <w:rsid w:val="00AA2413"/>
    <w:rsid w:val="00AA2C30"/>
    <w:rsid w:val="00AA2D52"/>
    <w:rsid w:val="00AA4186"/>
    <w:rsid w:val="00AA5972"/>
    <w:rsid w:val="00AA605B"/>
    <w:rsid w:val="00AA69CD"/>
    <w:rsid w:val="00AA6DE9"/>
    <w:rsid w:val="00AA6E65"/>
    <w:rsid w:val="00AA7560"/>
    <w:rsid w:val="00AA78F8"/>
    <w:rsid w:val="00AA7CFE"/>
    <w:rsid w:val="00AB14AB"/>
    <w:rsid w:val="00AB26C5"/>
    <w:rsid w:val="00AB31E0"/>
    <w:rsid w:val="00AB49DA"/>
    <w:rsid w:val="00AB56E7"/>
    <w:rsid w:val="00AB6C09"/>
    <w:rsid w:val="00AB74CB"/>
    <w:rsid w:val="00AB7A58"/>
    <w:rsid w:val="00AB7B13"/>
    <w:rsid w:val="00AB7F54"/>
    <w:rsid w:val="00AC02F9"/>
    <w:rsid w:val="00AC0370"/>
    <w:rsid w:val="00AC073B"/>
    <w:rsid w:val="00AC1449"/>
    <w:rsid w:val="00AC1AD1"/>
    <w:rsid w:val="00AC2B06"/>
    <w:rsid w:val="00AC4EF3"/>
    <w:rsid w:val="00AC5C22"/>
    <w:rsid w:val="00AC6AB0"/>
    <w:rsid w:val="00AC7615"/>
    <w:rsid w:val="00AD0039"/>
    <w:rsid w:val="00AD0231"/>
    <w:rsid w:val="00AD18D8"/>
    <w:rsid w:val="00AD1BE9"/>
    <w:rsid w:val="00AD1E62"/>
    <w:rsid w:val="00AD24FC"/>
    <w:rsid w:val="00AD27E5"/>
    <w:rsid w:val="00AD30D9"/>
    <w:rsid w:val="00AD39AA"/>
    <w:rsid w:val="00AD3AD8"/>
    <w:rsid w:val="00AD42B1"/>
    <w:rsid w:val="00AD4946"/>
    <w:rsid w:val="00AD4D00"/>
    <w:rsid w:val="00AD4EA9"/>
    <w:rsid w:val="00AD4EF4"/>
    <w:rsid w:val="00AD523A"/>
    <w:rsid w:val="00AD5CA4"/>
    <w:rsid w:val="00AD6EBC"/>
    <w:rsid w:val="00AD7908"/>
    <w:rsid w:val="00AD7EA9"/>
    <w:rsid w:val="00AD7FF4"/>
    <w:rsid w:val="00AE05F4"/>
    <w:rsid w:val="00AE0A48"/>
    <w:rsid w:val="00AE0EBD"/>
    <w:rsid w:val="00AE124F"/>
    <w:rsid w:val="00AE1E72"/>
    <w:rsid w:val="00AE2FDB"/>
    <w:rsid w:val="00AE5815"/>
    <w:rsid w:val="00AE665B"/>
    <w:rsid w:val="00AE70F8"/>
    <w:rsid w:val="00AF0FEE"/>
    <w:rsid w:val="00AF1878"/>
    <w:rsid w:val="00AF1987"/>
    <w:rsid w:val="00AF302C"/>
    <w:rsid w:val="00AF3151"/>
    <w:rsid w:val="00AF4BEF"/>
    <w:rsid w:val="00AF5B24"/>
    <w:rsid w:val="00AF5E3F"/>
    <w:rsid w:val="00AF6E78"/>
    <w:rsid w:val="00AF6F62"/>
    <w:rsid w:val="00AF7A16"/>
    <w:rsid w:val="00AF7DA6"/>
    <w:rsid w:val="00AF7F7A"/>
    <w:rsid w:val="00B003E4"/>
    <w:rsid w:val="00B00FF9"/>
    <w:rsid w:val="00B0186E"/>
    <w:rsid w:val="00B01D81"/>
    <w:rsid w:val="00B0272D"/>
    <w:rsid w:val="00B03029"/>
    <w:rsid w:val="00B03060"/>
    <w:rsid w:val="00B040BA"/>
    <w:rsid w:val="00B05CA3"/>
    <w:rsid w:val="00B05DBA"/>
    <w:rsid w:val="00B06975"/>
    <w:rsid w:val="00B07D3B"/>
    <w:rsid w:val="00B07F04"/>
    <w:rsid w:val="00B10623"/>
    <w:rsid w:val="00B10B8F"/>
    <w:rsid w:val="00B10DC6"/>
    <w:rsid w:val="00B11337"/>
    <w:rsid w:val="00B1188C"/>
    <w:rsid w:val="00B11A64"/>
    <w:rsid w:val="00B11DD0"/>
    <w:rsid w:val="00B11F5C"/>
    <w:rsid w:val="00B154C1"/>
    <w:rsid w:val="00B15C10"/>
    <w:rsid w:val="00B15DDD"/>
    <w:rsid w:val="00B1625B"/>
    <w:rsid w:val="00B17F25"/>
    <w:rsid w:val="00B20CA2"/>
    <w:rsid w:val="00B21BD9"/>
    <w:rsid w:val="00B21BF8"/>
    <w:rsid w:val="00B23424"/>
    <w:rsid w:val="00B23442"/>
    <w:rsid w:val="00B258DB"/>
    <w:rsid w:val="00B25F18"/>
    <w:rsid w:val="00B26260"/>
    <w:rsid w:val="00B26505"/>
    <w:rsid w:val="00B26ED0"/>
    <w:rsid w:val="00B26F85"/>
    <w:rsid w:val="00B273EF"/>
    <w:rsid w:val="00B3041A"/>
    <w:rsid w:val="00B30CDE"/>
    <w:rsid w:val="00B32102"/>
    <w:rsid w:val="00B323EA"/>
    <w:rsid w:val="00B32758"/>
    <w:rsid w:val="00B32F5B"/>
    <w:rsid w:val="00B34CBC"/>
    <w:rsid w:val="00B3501C"/>
    <w:rsid w:val="00B35F79"/>
    <w:rsid w:val="00B36BA8"/>
    <w:rsid w:val="00B36E17"/>
    <w:rsid w:val="00B37150"/>
    <w:rsid w:val="00B3771D"/>
    <w:rsid w:val="00B40492"/>
    <w:rsid w:val="00B40A04"/>
    <w:rsid w:val="00B40B31"/>
    <w:rsid w:val="00B41D28"/>
    <w:rsid w:val="00B42C2C"/>
    <w:rsid w:val="00B435E2"/>
    <w:rsid w:val="00B436AC"/>
    <w:rsid w:val="00B43BB1"/>
    <w:rsid w:val="00B44204"/>
    <w:rsid w:val="00B4438B"/>
    <w:rsid w:val="00B44DDD"/>
    <w:rsid w:val="00B46534"/>
    <w:rsid w:val="00B479F8"/>
    <w:rsid w:val="00B500F3"/>
    <w:rsid w:val="00B52470"/>
    <w:rsid w:val="00B53F1A"/>
    <w:rsid w:val="00B541C5"/>
    <w:rsid w:val="00B5462E"/>
    <w:rsid w:val="00B54794"/>
    <w:rsid w:val="00B54F29"/>
    <w:rsid w:val="00B54F47"/>
    <w:rsid w:val="00B55F96"/>
    <w:rsid w:val="00B605E1"/>
    <w:rsid w:val="00B6078B"/>
    <w:rsid w:val="00B6270A"/>
    <w:rsid w:val="00B63142"/>
    <w:rsid w:val="00B63A9E"/>
    <w:rsid w:val="00B63B3A"/>
    <w:rsid w:val="00B63DFB"/>
    <w:rsid w:val="00B64C65"/>
    <w:rsid w:val="00B658F9"/>
    <w:rsid w:val="00B665E5"/>
    <w:rsid w:val="00B70AD2"/>
    <w:rsid w:val="00B70DCD"/>
    <w:rsid w:val="00B719B8"/>
    <w:rsid w:val="00B7262C"/>
    <w:rsid w:val="00B72E6C"/>
    <w:rsid w:val="00B7314A"/>
    <w:rsid w:val="00B73E48"/>
    <w:rsid w:val="00B73F20"/>
    <w:rsid w:val="00B75284"/>
    <w:rsid w:val="00B758BD"/>
    <w:rsid w:val="00B77600"/>
    <w:rsid w:val="00B777BE"/>
    <w:rsid w:val="00B77D5C"/>
    <w:rsid w:val="00B80E9A"/>
    <w:rsid w:val="00B81CBC"/>
    <w:rsid w:val="00B83B8B"/>
    <w:rsid w:val="00B840E9"/>
    <w:rsid w:val="00B855BA"/>
    <w:rsid w:val="00B85884"/>
    <w:rsid w:val="00B85C8F"/>
    <w:rsid w:val="00B85F7A"/>
    <w:rsid w:val="00B867EE"/>
    <w:rsid w:val="00B90BB9"/>
    <w:rsid w:val="00B90DC4"/>
    <w:rsid w:val="00B92BE0"/>
    <w:rsid w:val="00B93F71"/>
    <w:rsid w:val="00B940D6"/>
    <w:rsid w:val="00B95B00"/>
    <w:rsid w:val="00B96593"/>
    <w:rsid w:val="00B96BB6"/>
    <w:rsid w:val="00B970E7"/>
    <w:rsid w:val="00B97779"/>
    <w:rsid w:val="00BA010E"/>
    <w:rsid w:val="00BA0FAE"/>
    <w:rsid w:val="00BA22FA"/>
    <w:rsid w:val="00BA24F6"/>
    <w:rsid w:val="00BA2BA7"/>
    <w:rsid w:val="00BA36FC"/>
    <w:rsid w:val="00BA402F"/>
    <w:rsid w:val="00BA4734"/>
    <w:rsid w:val="00BA491D"/>
    <w:rsid w:val="00BA4F48"/>
    <w:rsid w:val="00BA56ED"/>
    <w:rsid w:val="00BA6B89"/>
    <w:rsid w:val="00BA6DF0"/>
    <w:rsid w:val="00BA744B"/>
    <w:rsid w:val="00BB0060"/>
    <w:rsid w:val="00BB0AB3"/>
    <w:rsid w:val="00BB13EB"/>
    <w:rsid w:val="00BB229E"/>
    <w:rsid w:val="00BB2FDA"/>
    <w:rsid w:val="00BB3367"/>
    <w:rsid w:val="00BB396B"/>
    <w:rsid w:val="00BB3BE1"/>
    <w:rsid w:val="00BB4D6B"/>
    <w:rsid w:val="00BB5C4A"/>
    <w:rsid w:val="00BB6149"/>
    <w:rsid w:val="00BB634D"/>
    <w:rsid w:val="00BB7627"/>
    <w:rsid w:val="00BB7B40"/>
    <w:rsid w:val="00BC0A69"/>
    <w:rsid w:val="00BC0FB0"/>
    <w:rsid w:val="00BC187B"/>
    <w:rsid w:val="00BC1927"/>
    <w:rsid w:val="00BC19FA"/>
    <w:rsid w:val="00BC1DF7"/>
    <w:rsid w:val="00BC2B56"/>
    <w:rsid w:val="00BC2E23"/>
    <w:rsid w:val="00BC4326"/>
    <w:rsid w:val="00BC4ACE"/>
    <w:rsid w:val="00BC4F57"/>
    <w:rsid w:val="00BC5504"/>
    <w:rsid w:val="00BC5B15"/>
    <w:rsid w:val="00BC6437"/>
    <w:rsid w:val="00BC64AB"/>
    <w:rsid w:val="00BC65A8"/>
    <w:rsid w:val="00BD0225"/>
    <w:rsid w:val="00BD0757"/>
    <w:rsid w:val="00BD2EEE"/>
    <w:rsid w:val="00BD3794"/>
    <w:rsid w:val="00BD37DE"/>
    <w:rsid w:val="00BD428C"/>
    <w:rsid w:val="00BD42F2"/>
    <w:rsid w:val="00BD522F"/>
    <w:rsid w:val="00BD5FA9"/>
    <w:rsid w:val="00BE0B91"/>
    <w:rsid w:val="00BE2ABC"/>
    <w:rsid w:val="00BE5070"/>
    <w:rsid w:val="00BE69E7"/>
    <w:rsid w:val="00BE6B68"/>
    <w:rsid w:val="00BE6E04"/>
    <w:rsid w:val="00BF2259"/>
    <w:rsid w:val="00BF22D1"/>
    <w:rsid w:val="00BF26AB"/>
    <w:rsid w:val="00BF3022"/>
    <w:rsid w:val="00BF45AE"/>
    <w:rsid w:val="00BF4940"/>
    <w:rsid w:val="00BF4E88"/>
    <w:rsid w:val="00BF58EA"/>
    <w:rsid w:val="00BF5D6B"/>
    <w:rsid w:val="00BF5F2E"/>
    <w:rsid w:val="00BF76BF"/>
    <w:rsid w:val="00C00788"/>
    <w:rsid w:val="00C00D3B"/>
    <w:rsid w:val="00C013B6"/>
    <w:rsid w:val="00C02198"/>
    <w:rsid w:val="00C02202"/>
    <w:rsid w:val="00C02975"/>
    <w:rsid w:val="00C03A38"/>
    <w:rsid w:val="00C0470F"/>
    <w:rsid w:val="00C04AC3"/>
    <w:rsid w:val="00C06300"/>
    <w:rsid w:val="00C06848"/>
    <w:rsid w:val="00C06C76"/>
    <w:rsid w:val="00C06CE1"/>
    <w:rsid w:val="00C06EC3"/>
    <w:rsid w:val="00C070D7"/>
    <w:rsid w:val="00C10169"/>
    <w:rsid w:val="00C1048E"/>
    <w:rsid w:val="00C10BC8"/>
    <w:rsid w:val="00C10CCE"/>
    <w:rsid w:val="00C123BA"/>
    <w:rsid w:val="00C1263D"/>
    <w:rsid w:val="00C12989"/>
    <w:rsid w:val="00C12A7A"/>
    <w:rsid w:val="00C15211"/>
    <w:rsid w:val="00C17773"/>
    <w:rsid w:val="00C17E9A"/>
    <w:rsid w:val="00C201DE"/>
    <w:rsid w:val="00C20967"/>
    <w:rsid w:val="00C212E4"/>
    <w:rsid w:val="00C21361"/>
    <w:rsid w:val="00C226D5"/>
    <w:rsid w:val="00C227EF"/>
    <w:rsid w:val="00C2399E"/>
    <w:rsid w:val="00C2406E"/>
    <w:rsid w:val="00C24994"/>
    <w:rsid w:val="00C25B00"/>
    <w:rsid w:val="00C26A53"/>
    <w:rsid w:val="00C30710"/>
    <w:rsid w:val="00C3074D"/>
    <w:rsid w:val="00C309DE"/>
    <w:rsid w:val="00C324C4"/>
    <w:rsid w:val="00C32C14"/>
    <w:rsid w:val="00C32DCF"/>
    <w:rsid w:val="00C33ABB"/>
    <w:rsid w:val="00C3486F"/>
    <w:rsid w:val="00C34C9B"/>
    <w:rsid w:val="00C3778E"/>
    <w:rsid w:val="00C37A55"/>
    <w:rsid w:val="00C37CBE"/>
    <w:rsid w:val="00C37E86"/>
    <w:rsid w:val="00C403E1"/>
    <w:rsid w:val="00C40D70"/>
    <w:rsid w:val="00C42342"/>
    <w:rsid w:val="00C44F9F"/>
    <w:rsid w:val="00C45FAB"/>
    <w:rsid w:val="00C46377"/>
    <w:rsid w:val="00C47677"/>
    <w:rsid w:val="00C47D53"/>
    <w:rsid w:val="00C505CB"/>
    <w:rsid w:val="00C50E6E"/>
    <w:rsid w:val="00C5164B"/>
    <w:rsid w:val="00C5261F"/>
    <w:rsid w:val="00C52AFE"/>
    <w:rsid w:val="00C5318D"/>
    <w:rsid w:val="00C602DF"/>
    <w:rsid w:val="00C60AB2"/>
    <w:rsid w:val="00C60D5D"/>
    <w:rsid w:val="00C61A76"/>
    <w:rsid w:val="00C61B1D"/>
    <w:rsid w:val="00C61E03"/>
    <w:rsid w:val="00C61EC9"/>
    <w:rsid w:val="00C61ED5"/>
    <w:rsid w:val="00C622DC"/>
    <w:rsid w:val="00C63762"/>
    <w:rsid w:val="00C643F6"/>
    <w:rsid w:val="00C64AEF"/>
    <w:rsid w:val="00C658AC"/>
    <w:rsid w:val="00C65AD4"/>
    <w:rsid w:val="00C65D3A"/>
    <w:rsid w:val="00C66719"/>
    <w:rsid w:val="00C67FC2"/>
    <w:rsid w:val="00C71C02"/>
    <w:rsid w:val="00C728E3"/>
    <w:rsid w:val="00C72CBC"/>
    <w:rsid w:val="00C76BAB"/>
    <w:rsid w:val="00C77172"/>
    <w:rsid w:val="00C7759E"/>
    <w:rsid w:val="00C779D8"/>
    <w:rsid w:val="00C77B81"/>
    <w:rsid w:val="00C8060B"/>
    <w:rsid w:val="00C81103"/>
    <w:rsid w:val="00C81253"/>
    <w:rsid w:val="00C824DB"/>
    <w:rsid w:val="00C84AD2"/>
    <w:rsid w:val="00C84F7C"/>
    <w:rsid w:val="00C85FD0"/>
    <w:rsid w:val="00C86B0F"/>
    <w:rsid w:val="00C874B4"/>
    <w:rsid w:val="00C879ED"/>
    <w:rsid w:val="00C90E14"/>
    <w:rsid w:val="00C910D1"/>
    <w:rsid w:val="00C9117C"/>
    <w:rsid w:val="00C92172"/>
    <w:rsid w:val="00C92E50"/>
    <w:rsid w:val="00C93FE7"/>
    <w:rsid w:val="00C942E0"/>
    <w:rsid w:val="00C95629"/>
    <w:rsid w:val="00C95F5B"/>
    <w:rsid w:val="00C96572"/>
    <w:rsid w:val="00C96C5A"/>
    <w:rsid w:val="00C96FD3"/>
    <w:rsid w:val="00C97BB8"/>
    <w:rsid w:val="00CA060D"/>
    <w:rsid w:val="00CA105B"/>
    <w:rsid w:val="00CA1B6C"/>
    <w:rsid w:val="00CA1FAA"/>
    <w:rsid w:val="00CA212E"/>
    <w:rsid w:val="00CA259C"/>
    <w:rsid w:val="00CA2613"/>
    <w:rsid w:val="00CA38D9"/>
    <w:rsid w:val="00CA41AF"/>
    <w:rsid w:val="00CA4504"/>
    <w:rsid w:val="00CA51B0"/>
    <w:rsid w:val="00CA5E97"/>
    <w:rsid w:val="00CA63B7"/>
    <w:rsid w:val="00CA6B9A"/>
    <w:rsid w:val="00CA7DD6"/>
    <w:rsid w:val="00CB1D5F"/>
    <w:rsid w:val="00CB2F15"/>
    <w:rsid w:val="00CB3117"/>
    <w:rsid w:val="00CB365E"/>
    <w:rsid w:val="00CB3711"/>
    <w:rsid w:val="00CB45C9"/>
    <w:rsid w:val="00CB4D97"/>
    <w:rsid w:val="00CB6EAD"/>
    <w:rsid w:val="00CB7368"/>
    <w:rsid w:val="00CB7B47"/>
    <w:rsid w:val="00CC0093"/>
    <w:rsid w:val="00CC01A3"/>
    <w:rsid w:val="00CC0650"/>
    <w:rsid w:val="00CC0F46"/>
    <w:rsid w:val="00CC197B"/>
    <w:rsid w:val="00CC230A"/>
    <w:rsid w:val="00CC265A"/>
    <w:rsid w:val="00CC3401"/>
    <w:rsid w:val="00CC3D08"/>
    <w:rsid w:val="00CC47F1"/>
    <w:rsid w:val="00CC57D8"/>
    <w:rsid w:val="00CC6E3A"/>
    <w:rsid w:val="00CD15B2"/>
    <w:rsid w:val="00CD1CAE"/>
    <w:rsid w:val="00CD285E"/>
    <w:rsid w:val="00CD2FE2"/>
    <w:rsid w:val="00CD31CD"/>
    <w:rsid w:val="00CD33FD"/>
    <w:rsid w:val="00CD4399"/>
    <w:rsid w:val="00CD5BD6"/>
    <w:rsid w:val="00CD69D7"/>
    <w:rsid w:val="00CD7132"/>
    <w:rsid w:val="00CD7763"/>
    <w:rsid w:val="00CE01B5"/>
    <w:rsid w:val="00CE04A5"/>
    <w:rsid w:val="00CE1BE2"/>
    <w:rsid w:val="00CE2422"/>
    <w:rsid w:val="00CE3268"/>
    <w:rsid w:val="00CE386C"/>
    <w:rsid w:val="00CE3D3C"/>
    <w:rsid w:val="00CE4DC7"/>
    <w:rsid w:val="00CE557B"/>
    <w:rsid w:val="00CE5B6F"/>
    <w:rsid w:val="00CE5EDE"/>
    <w:rsid w:val="00CE61EB"/>
    <w:rsid w:val="00CE61FE"/>
    <w:rsid w:val="00CE6934"/>
    <w:rsid w:val="00CE6E33"/>
    <w:rsid w:val="00CE7340"/>
    <w:rsid w:val="00CE75DB"/>
    <w:rsid w:val="00CF13C6"/>
    <w:rsid w:val="00CF1D6B"/>
    <w:rsid w:val="00CF3A24"/>
    <w:rsid w:val="00CF4E29"/>
    <w:rsid w:val="00CF601C"/>
    <w:rsid w:val="00CF6586"/>
    <w:rsid w:val="00CF6D31"/>
    <w:rsid w:val="00CF6E87"/>
    <w:rsid w:val="00CF7F51"/>
    <w:rsid w:val="00D0087C"/>
    <w:rsid w:val="00D01533"/>
    <w:rsid w:val="00D01597"/>
    <w:rsid w:val="00D01894"/>
    <w:rsid w:val="00D02CF6"/>
    <w:rsid w:val="00D03E7C"/>
    <w:rsid w:val="00D0409D"/>
    <w:rsid w:val="00D0551A"/>
    <w:rsid w:val="00D05649"/>
    <w:rsid w:val="00D05A4B"/>
    <w:rsid w:val="00D064C6"/>
    <w:rsid w:val="00D079AD"/>
    <w:rsid w:val="00D10E23"/>
    <w:rsid w:val="00D11120"/>
    <w:rsid w:val="00D123F7"/>
    <w:rsid w:val="00D1622E"/>
    <w:rsid w:val="00D162BD"/>
    <w:rsid w:val="00D17CD9"/>
    <w:rsid w:val="00D17D21"/>
    <w:rsid w:val="00D20773"/>
    <w:rsid w:val="00D21054"/>
    <w:rsid w:val="00D21BB4"/>
    <w:rsid w:val="00D21CEC"/>
    <w:rsid w:val="00D22DAB"/>
    <w:rsid w:val="00D249AB"/>
    <w:rsid w:val="00D24ABD"/>
    <w:rsid w:val="00D24B4D"/>
    <w:rsid w:val="00D2587A"/>
    <w:rsid w:val="00D262CD"/>
    <w:rsid w:val="00D262E7"/>
    <w:rsid w:val="00D26333"/>
    <w:rsid w:val="00D27FFA"/>
    <w:rsid w:val="00D30326"/>
    <w:rsid w:val="00D30375"/>
    <w:rsid w:val="00D30888"/>
    <w:rsid w:val="00D30A3D"/>
    <w:rsid w:val="00D30C66"/>
    <w:rsid w:val="00D30E07"/>
    <w:rsid w:val="00D31147"/>
    <w:rsid w:val="00D31541"/>
    <w:rsid w:val="00D32B4A"/>
    <w:rsid w:val="00D3305E"/>
    <w:rsid w:val="00D339DE"/>
    <w:rsid w:val="00D33B41"/>
    <w:rsid w:val="00D33DAF"/>
    <w:rsid w:val="00D33E69"/>
    <w:rsid w:val="00D35582"/>
    <w:rsid w:val="00D360B8"/>
    <w:rsid w:val="00D36390"/>
    <w:rsid w:val="00D365F4"/>
    <w:rsid w:val="00D36B40"/>
    <w:rsid w:val="00D36E77"/>
    <w:rsid w:val="00D37063"/>
    <w:rsid w:val="00D3765F"/>
    <w:rsid w:val="00D400DA"/>
    <w:rsid w:val="00D404FF"/>
    <w:rsid w:val="00D41850"/>
    <w:rsid w:val="00D41D30"/>
    <w:rsid w:val="00D42441"/>
    <w:rsid w:val="00D43059"/>
    <w:rsid w:val="00D43959"/>
    <w:rsid w:val="00D43B2E"/>
    <w:rsid w:val="00D43B6E"/>
    <w:rsid w:val="00D456A2"/>
    <w:rsid w:val="00D45B09"/>
    <w:rsid w:val="00D45D3A"/>
    <w:rsid w:val="00D463AD"/>
    <w:rsid w:val="00D465CF"/>
    <w:rsid w:val="00D467AD"/>
    <w:rsid w:val="00D46980"/>
    <w:rsid w:val="00D469FA"/>
    <w:rsid w:val="00D47F39"/>
    <w:rsid w:val="00D500C6"/>
    <w:rsid w:val="00D501D0"/>
    <w:rsid w:val="00D51BF8"/>
    <w:rsid w:val="00D5331B"/>
    <w:rsid w:val="00D5464E"/>
    <w:rsid w:val="00D5560C"/>
    <w:rsid w:val="00D5562D"/>
    <w:rsid w:val="00D561DA"/>
    <w:rsid w:val="00D60388"/>
    <w:rsid w:val="00D60B87"/>
    <w:rsid w:val="00D60DED"/>
    <w:rsid w:val="00D6135F"/>
    <w:rsid w:val="00D62ABD"/>
    <w:rsid w:val="00D62AFB"/>
    <w:rsid w:val="00D637B5"/>
    <w:rsid w:val="00D6534C"/>
    <w:rsid w:val="00D65B16"/>
    <w:rsid w:val="00D66B7D"/>
    <w:rsid w:val="00D66CD5"/>
    <w:rsid w:val="00D673B7"/>
    <w:rsid w:val="00D6766C"/>
    <w:rsid w:val="00D70B46"/>
    <w:rsid w:val="00D70F6A"/>
    <w:rsid w:val="00D7106D"/>
    <w:rsid w:val="00D715F2"/>
    <w:rsid w:val="00D719E6"/>
    <w:rsid w:val="00D7239B"/>
    <w:rsid w:val="00D72595"/>
    <w:rsid w:val="00D725FF"/>
    <w:rsid w:val="00D73F0E"/>
    <w:rsid w:val="00D7412B"/>
    <w:rsid w:val="00D75ADF"/>
    <w:rsid w:val="00D762D5"/>
    <w:rsid w:val="00D80209"/>
    <w:rsid w:val="00D80C84"/>
    <w:rsid w:val="00D81029"/>
    <w:rsid w:val="00D81AEB"/>
    <w:rsid w:val="00D82064"/>
    <w:rsid w:val="00D82BB1"/>
    <w:rsid w:val="00D85AC5"/>
    <w:rsid w:val="00D862FF"/>
    <w:rsid w:val="00D8634A"/>
    <w:rsid w:val="00D863A4"/>
    <w:rsid w:val="00D86618"/>
    <w:rsid w:val="00D86B5B"/>
    <w:rsid w:val="00D874D7"/>
    <w:rsid w:val="00D87F98"/>
    <w:rsid w:val="00D9001F"/>
    <w:rsid w:val="00D9102A"/>
    <w:rsid w:val="00D91B49"/>
    <w:rsid w:val="00D936D0"/>
    <w:rsid w:val="00D93D69"/>
    <w:rsid w:val="00D93D99"/>
    <w:rsid w:val="00D95591"/>
    <w:rsid w:val="00D95D3C"/>
    <w:rsid w:val="00D9700B"/>
    <w:rsid w:val="00DA2ACA"/>
    <w:rsid w:val="00DA33A5"/>
    <w:rsid w:val="00DA3AD4"/>
    <w:rsid w:val="00DA4448"/>
    <w:rsid w:val="00DA4C7D"/>
    <w:rsid w:val="00DA68EE"/>
    <w:rsid w:val="00DA736A"/>
    <w:rsid w:val="00DA79E5"/>
    <w:rsid w:val="00DA7E09"/>
    <w:rsid w:val="00DB0F44"/>
    <w:rsid w:val="00DB2084"/>
    <w:rsid w:val="00DB227F"/>
    <w:rsid w:val="00DB42BC"/>
    <w:rsid w:val="00DB5761"/>
    <w:rsid w:val="00DB587B"/>
    <w:rsid w:val="00DB5AA1"/>
    <w:rsid w:val="00DB7B85"/>
    <w:rsid w:val="00DC0D1A"/>
    <w:rsid w:val="00DC18E0"/>
    <w:rsid w:val="00DC28B9"/>
    <w:rsid w:val="00DC2F79"/>
    <w:rsid w:val="00DC3B5A"/>
    <w:rsid w:val="00DC433C"/>
    <w:rsid w:val="00DC4426"/>
    <w:rsid w:val="00DC486B"/>
    <w:rsid w:val="00DC5144"/>
    <w:rsid w:val="00DC5B99"/>
    <w:rsid w:val="00DC5C1B"/>
    <w:rsid w:val="00DC6873"/>
    <w:rsid w:val="00DC6F2F"/>
    <w:rsid w:val="00DC768D"/>
    <w:rsid w:val="00DD19D6"/>
    <w:rsid w:val="00DD23B2"/>
    <w:rsid w:val="00DD249B"/>
    <w:rsid w:val="00DD3283"/>
    <w:rsid w:val="00DD36C2"/>
    <w:rsid w:val="00DD4A06"/>
    <w:rsid w:val="00DD4F45"/>
    <w:rsid w:val="00DD6884"/>
    <w:rsid w:val="00DE05B0"/>
    <w:rsid w:val="00DE128F"/>
    <w:rsid w:val="00DE1B14"/>
    <w:rsid w:val="00DE1C97"/>
    <w:rsid w:val="00DE229F"/>
    <w:rsid w:val="00DE28BE"/>
    <w:rsid w:val="00DE30FB"/>
    <w:rsid w:val="00DE3D2B"/>
    <w:rsid w:val="00DE42D6"/>
    <w:rsid w:val="00DE485B"/>
    <w:rsid w:val="00DE52EF"/>
    <w:rsid w:val="00DE535A"/>
    <w:rsid w:val="00DE6881"/>
    <w:rsid w:val="00DE6BDA"/>
    <w:rsid w:val="00DE7351"/>
    <w:rsid w:val="00DF012B"/>
    <w:rsid w:val="00DF070A"/>
    <w:rsid w:val="00DF090E"/>
    <w:rsid w:val="00DF106C"/>
    <w:rsid w:val="00DF181F"/>
    <w:rsid w:val="00DF22C9"/>
    <w:rsid w:val="00DF41D3"/>
    <w:rsid w:val="00DF446E"/>
    <w:rsid w:val="00DF4976"/>
    <w:rsid w:val="00DF5CA2"/>
    <w:rsid w:val="00DF60CC"/>
    <w:rsid w:val="00DF6C08"/>
    <w:rsid w:val="00DF6F44"/>
    <w:rsid w:val="00E001C6"/>
    <w:rsid w:val="00E01B62"/>
    <w:rsid w:val="00E01E08"/>
    <w:rsid w:val="00E03B3E"/>
    <w:rsid w:val="00E03FA4"/>
    <w:rsid w:val="00E04612"/>
    <w:rsid w:val="00E057A4"/>
    <w:rsid w:val="00E05D5C"/>
    <w:rsid w:val="00E05F3D"/>
    <w:rsid w:val="00E1014C"/>
    <w:rsid w:val="00E10EC5"/>
    <w:rsid w:val="00E11331"/>
    <w:rsid w:val="00E13983"/>
    <w:rsid w:val="00E1494A"/>
    <w:rsid w:val="00E14BC6"/>
    <w:rsid w:val="00E14CF8"/>
    <w:rsid w:val="00E14EC9"/>
    <w:rsid w:val="00E15249"/>
    <w:rsid w:val="00E154FE"/>
    <w:rsid w:val="00E16097"/>
    <w:rsid w:val="00E16139"/>
    <w:rsid w:val="00E17926"/>
    <w:rsid w:val="00E211FC"/>
    <w:rsid w:val="00E215FC"/>
    <w:rsid w:val="00E23215"/>
    <w:rsid w:val="00E24572"/>
    <w:rsid w:val="00E25128"/>
    <w:rsid w:val="00E25434"/>
    <w:rsid w:val="00E26118"/>
    <w:rsid w:val="00E2615D"/>
    <w:rsid w:val="00E2658F"/>
    <w:rsid w:val="00E2704C"/>
    <w:rsid w:val="00E27AB6"/>
    <w:rsid w:val="00E322B2"/>
    <w:rsid w:val="00E3256E"/>
    <w:rsid w:val="00E3293B"/>
    <w:rsid w:val="00E32BC3"/>
    <w:rsid w:val="00E33251"/>
    <w:rsid w:val="00E333DC"/>
    <w:rsid w:val="00E33557"/>
    <w:rsid w:val="00E335E2"/>
    <w:rsid w:val="00E34191"/>
    <w:rsid w:val="00E342EC"/>
    <w:rsid w:val="00E3517A"/>
    <w:rsid w:val="00E36DB7"/>
    <w:rsid w:val="00E371A8"/>
    <w:rsid w:val="00E372F5"/>
    <w:rsid w:val="00E37638"/>
    <w:rsid w:val="00E3782C"/>
    <w:rsid w:val="00E37F41"/>
    <w:rsid w:val="00E4069F"/>
    <w:rsid w:val="00E40B54"/>
    <w:rsid w:val="00E41799"/>
    <w:rsid w:val="00E42099"/>
    <w:rsid w:val="00E4215A"/>
    <w:rsid w:val="00E42A64"/>
    <w:rsid w:val="00E43EF5"/>
    <w:rsid w:val="00E4429D"/>
    <w:rsid w:val="00E451F7"/>
    <w:rsid w:val="00E45378"/>
    <w:rsid w:val="00E45B2C"/>
    <w:rsid w:val="00E46473"/>
    <w:rsid w:val="00E46613"/>
    <w:rsid w:val="00E467E4"/>
    <w:rsid w:val="00E50591"/>
    <w:rsid w:val="00E50CC3"/>
    <w:rsid w:val="00E513A5"/>
    <w:rsid w:val="00E52716"/>
    <w:rsid w:val="00E52919"/>
    <w:rsid w:val="00E53C60"/>
    <w:rsid w:val="00E54220"/>
    <w:rsid w:val="00E54B90"/>
    <w:rsid w:val="00E54E98"/>
    <w:rsid w:val="00E55063"/>
    <w:rsid w:val="00E5753C"/>
    <w:rsid w:val="00E61222"/>
    <w:rsid w:val="00E62AAB"/>
    <w:rsid w:val="00E63024"/>
    <w:rsid w:val="00E6377F"/>
    <w:rsid w:val="00E63B0C"/>
    <w:rsid w:val="00E63E80"/>
    <w:rsid w:val="00E63F43"/>
    <w:rsid w:val="00E6442B"/>
    <w:rsid w:val="00E65035"/>
    <w:rsid w:val="00E654CC"/>
    <w:rsid w:val="00E67199"/>
    <w:rsid w:val="00E702C4"/>
    <w:rsid w:val="00E70FFC"/>
    <w:rsid w:val="00E713E0"/>
    <w:rsid w:val="00E71456"/>
    <w:rsid w:val="00E72512"/>
    <w:rsid w:val="00E73B43"/>
    <w:rsid w:val="00E74574"/>
    <w:rsid w:val="00E74FA5"/>
    <w:rsid w:val="00E74FF7"/>
    <w:rsid w:val="00E768FF"/>
    <w:rsid w:val="00E76BEB"/>
    <w:rsid w:val="00E80C0D"/>
    <w:rsid w:val="00E80F2A"/>
    <w:rsid w:val="00E81172"/>
    <w:rsid w:val="00E81177"/>
    <w:rsid w:val="00E8137D"/>
    <w:rsid w:val="00E81B61"/>
    <w:rsid w:val="00E8243A"/>
    <w:rsid w:val="00E82580"/>
    <w:rsid w:val="00E830A5"/>
    <w:rsid w:val="00E83AB1"/>
    <w:rsid w:val="00E83E77"/>
    <w:rsid w:val="00E85698"/>
    <w:rsid w:val="00E86B65"/>
    <w:rsid w:val="00E87566"/>
    <w:rsid w:val="00E900AB"/>
    <w:rsid w:val="00E91444"/>
    <w:rsid w:val="00E91570"/>
    <w:rsid w:val="00E92042"/>
    <w:rsid w:val="00E92BD2"/>
    <w:rsid w:val="00E939BB"/>
    <w:rsid w:val="00E946AE"/>
    <w:rsid w:val="00E94734"/>
    <w:rsid w:val="00E9573B"/>
    <w:rsid w:val="00E968B2"/>
    <w:rsid w:val="00EA0FBA"/>
    <w:rsid w:val="00EA1B7B"/>
    <w:rsid w:val="00EA2553"/>
    <w:rsid w:val="00EA2984"/>
    <w:rsid w:val="00EA3154"/>
    <w:rsid w:val="00EA3E2E"/>
    <w:rsid w:val="00EA5092"/>
    <w:rsid w:val="00EA50A1"/>
    <w:rsid w:val="00EA5E20"/>
    <w:rsid w:val="00EA6779"/>
    <w:rsid w:val="00EA7239"/>
    <w:rsid w:val="00EA7E44"/>
    <w:rsid w:val="00EB1263"/>
    <w:rsid w:val="00EB18CE"/>
    <w:rsid w:val="00EB1EDA"/>
    <w:rsid w:val="00EB2993"/>
    <w:rsid w:val="00EB3E4B"/>
    <w:rsid w:val="00EB458D"/>
    <w:rsid w:val="00EB4870"/>
    <w:rsid w:val="00EB558F"/>
    <w:rsid w:val="00EB5FCE"/>
    <w:rsid w:val="00EB6267"/>
    <w:rsid w:val="00EB6889"/>
    <w:rsid w:val="00EB6BA0"/>
    <w:rsid w:val="00EB6BCD"/>
    <w:rsid w:val="00EB74C8"/>
    <w:rsid w:val="00EB7E56"/>
    <w:rsid w:val="00EC05F2"/>
    <w:rsid w:val="00EC1142"/>
    <w:rsid w:val="00EC273C"/>
    <w:rsid w:val="00EC2B0D"/>
    <w:rsid w:val="00EC3525"/>
    <w:rsid w:val="00EC3EBE"/>
    <w:rsid w:val="00EC4BE6"/>
    <w:rsid w:val="00EC5AAC"/>
    <w:rsid w:val="00EC5DDE"/>
    <w:rsid w:val="00EC62F5"/>
    <w:rsid w:val="00EC69F0"/>
    <w:rsid w:val="00EC7500"/>
    <w:rsid w:val="00ED0A13"/>
    <w:rsid w:val="00ED11FC"/>
    <w:rsid w:val="00ED18DF"/>
    <w:rsid w:val="00ED1E8D"/>
    <w:rsid w:val="00ED3168"/>
    <w:rsid w:val="00ED3D26"/>
    <w:rsid w:val="00ED418F"/>
    <w:rsid w:val="00ED4AA5"/>
    <w:rsid w:val="00ED4CA3"/>
    <w:rsid w:val="00ED546E"/>
    <w:rsid w:val="00ED573E"/>
    <w:rsid w:val="00ED57A4"/>
    <w:rsid w:val="00ED6024"/>
    <w:rsid w:val="00ED6385"/>
    <w:rsid w:val="00ED6A39"/>
    <w:rsid w:val="00EE1590"/>
    <w:rsid w:val="00EE1CC3"/>
    <w:rsid w:val="00EE3B26"/>
    <w:rsid w:val="00EE4911"/>
    <w:rsid w:val="00EE547B"/>
    <w:rsid w:val="00EE6AD8"/>
    <w:rsid w:val="00EF0AD6"/>
    <w:rsid w:val="00EF29A8"/>
    <w:rsid w:val="00EF2E0C"/>
    <w:rsid w:val="00EF3167"/>
    <w:rsid w:val="00EF3EB5"/>
    <w:rsid w:val="00EF52C2"/>
    <w:rsid w:val="00EF6A1C"/>
    <w:rsid w:val="00EF6B16"/>
    <w:rsid w:val="00EF705E"/>
    <w:rsid w:val="00EF74EF"/>
    <w:rsid w:val="00F0028B"/>
    <w:rsid w:val="00F01F87"/>
    <w:rsid w:val="00F02657"/>
    <w:rsid w:val="00F029C8"/>
    <w:rsid w:val="00F02EE7"/>
    <w:rsid w:val="00F03127"/>
    <w:rsid w:val="00F03BB6"/>
    <w:rsid w:val="00F04ECD"/>
    <w:rsid w:val="00F05636"/>
    <w:rsid w:val="00F06270"/>
    <w:rsid w:val="00F0682C"/>
    <w:rsid w:val="00F06F6B"/>
    <w:rsid w:val="00F07163"/>
    <w:rsid w:val="00F0748E"/>
    <w:rsid w:val="00F079B2"/>
    <w:rsid w:val="00F07E75"/>
    <w:rsid w:val="00F11103"/>
    <w:rsid w:val="00F11538"/>
    <w:rsid w:val="00F1195C"/>
    <w:rsid w:val="00F11C73"/>
    <w:rsid w:val="00F11EA9"/>
    <w:rsid w:val="00F11EDB"/>
    <w:rsid w:val="00F120B6"/>
    <w:rsid w:val="00F14FEE"/>
    <w:rsid w:val="00F163A5"/>
    <w:rsid w:val="00F16EAF"/>
    <w:rsid w:val="00F175DD"/>
    <w:rsid w:val="00F20374"/>
    <w:rsid w:val="00F209DB"/>
    <w:rsid w:val="00F20A30"/>
    <w:rsid w:val="00F2228B"/>
    <w:rsid w:val="00F24076"/>
    <w:rsid w:val="00F24313"/>
    <w:rsid w:val="00F24977"/>
    <w:rsid w:val="00F24D07"/>
    <w:rsid w:val="00F25025"/>
    <w:rsid w:val="00F255F3"/>
    <w:rsid w:val="00F258F6"/>
    <w:rsid w:val="00F26B5E"/>
    <w:rsid w:val="00F26BD7"/>
    <w:rsid w:val="00F27EB0"/>
    <w:rsid w:val="00F30EA6"/>
    <w:rsid w:val="00F327A7"/>
    <w:rsid w:val="00F32B12"/>
    <w:rsid w:val="00F32F48"/>
    <w:rsid w:val="00F33453"/>
    <w:rsid w:val="00F334BB"/>
    <w:rsid w:val="00F34D7D"/>
    <w:rsid w:val="00F34DFF"/>
    <w:rsid w:val="00F366C7"/>
    <w:rsid w:val="00F367E9"/>
    <w:rsid w:val="00F36E54"/>
    <w:rsid w:val="00F3735E"/>
    <w:rsid w:val="00F37477"/>
    <w:rsid w:val="00F400F7"/>
    <w:rsid w:val="00F409AF"/>
    <w:rsid w:val="00F4140B"/>
    <w:rsid w:val="00F420BF"/>
    <w:rsid w:val="00F4225E"/>
    <w:rsid w:val="00F426C3"/>
    <w:rsid w:val="00F43E2F"/>
    <w:rsid w:val="00F44D4B"/>
    <w:rsid w:val="00F45DB0"/>
    <w:rsid w:val="00F45DCB"/>
    <w:rsid w:val="00F45E93"/>
    <w:rsid w:val="00F4660A"/>
    <w:rsid w:val="00F46F29"/>
    <w:rsid w:val="00F47BB5"/>
    <w:rsid w:val="00F514BF"/>
    <w:rsid w:val="00F51C16"/>
    <w:rsid w:val="00F520E9"/>
    <w:rsid w:val="00F55812"/>
    <w:rsid w:val="00F55E61"/>
    <w:rsid w:val="00F56548"/>
    <w:rsid w:val="00F569C9"/>
    <w:rsid w:val="00F5703F"/>
    <w:rsid w:val="00F573D4"/>
    <w:rsid w:val="00F5795A"/>
    <w:rsid w:val="00F60F4C"/>
    <w:rsid w:val="00F61063"/>
    <w:rsid w:val="00F61113"/>
    <w:rsid w:val="00F614B1"/>
    <w:rsid w:val="00F6263F"/>
    <w:rsid w:val="00F6331E"/>
    <w:rsid w:val="00F63F3F"/>
    <w:rsid w:val="00F652C8"/>
    <w:rsid w:val="00F654D9"/>
    <w:rsid w:val="00F6651D"/>
    <w:rsid w:val="00F67D11"/>
    <w:rsid w:val="00F67FCA"/>
    <w:rsid w:val="00F72711"/>
    <w:rsid w:val="00F737B9"/>
    <w:rsid w:val="00F75403"/>
    <w:rsid w:val="00F75F0C"/>
    <w:rsid w:val="00F76696"/>
    <w:rsid w:val="00F771AD"/>
    <w:rsid w:val="00F7781D"/>
    <w:rsid w:val="00F779B9"/>
    <w:rsid w:val="00F80597"/>
    <w:rsid w:val="00F81323"/>
    <w:rsid w:val="00F81C6A"/>
    <w:rsid w:val="00F81F7C"/>
    <w:rsid w:val="00F82465"/>
    <w:rsid w:val="00F827DB"/>
    <w:rsid w:val="00F83F9C"/>
    <w:rsid w:val="00F84AC5"/>
    <w:rsid w:val="00F90388"/>
    <w:rsid w:val="00F90588"/>
    <w:rsid w:val="00F9248E"/>
    <w:rsid w:val="00F927AB"/>
    <w:rsid w:val="00F9393D"/>
    <w:rsid w:val="00F94128"/>
    <w:rsid w:val="00F9452F"/>
    <w:rsid w:val="00F95676"/>
    <w:rsid w:val="00F95F00"/>
    <w:rsid w:val="00F9640B"/>
    <w:rsid w:val="00F96795"/>
    <w:rsid w:val="00F9727F"/>
    <w:rsid w:val="00FA0EB2"/>
    <w:rsid w:val="00FA17EA"/>
    <w:rsid w:val="00FA2B6C"/>
    <w:rsid w:val="00FA3285"/>
    <w:rsid w:val="00FA3E02"/>
    <w:rsid w:val="00FA489D"/>
    <w:rsid w:val="00FA6100"/>
    <w:rsid w:val="00FB1171"/>
    <w:rsid w:val="00FB17E3"/>
    <w:rsid w:val="00FB20CF"/>
    <w:rsid w:val="00FB21A6"/>
    <w:rsid w:val="00FB2379"/>
    <w:rsid w:val="00FB28AB"/>
    <w:rsid w:val="00FC031C"/>
    <w:rsid w:val="00FC085D"/>
    <w:rsid w:val="00FC3FDD"/>
    <w:rsid w:val="00FC43F1"/>
    <w:rsid w:val="00FC44BB"/>
    <w:rsid w:val="00FC499E"/>
    <w:rsid w:val="00FC51C7"/>
    <w:rsid w:val="00FC51F3"/>
    <w:rsid w:val="00FC54F9"/>
    <w:rsid w:val="00FC61AB"/>
    <w:rsid w:val="00FC63AB"/>
    <w:rsid w:val="00FC6544"/>
    <w:rsid w:val="00FC6A85"/>
    <w:rsid w:val="00FC74E3"/>
    <w:rsid w:val="00FD0510"/>
    <w:rsid w:val="00FD0A4A"/>
    <w:rsid w:val="00FD0BDC"/>
    <w:rsid w:val="00FD211A"/>
    <w:rsid w:val="00FD24CA"/>
    <w:rsid w:val="00FD2F89"/>
    <w:rsid w:val="00FD369A"/>
    <w:rsid w:val="00FD4479"/>
    <w:rsid w:val="00FD53AF"/>
    <w:rsid w:val="00FD61AF"/>
    <w:rsid w:val="00FD6408"/>
    <w:rsid w:val="00FD69FC"/>
    <w:rsid w:val="00FD781D"/>
    <w:rsid w:val="00FD7D6A"/>
    <w:rsid w:val="00FE2922"/>
    <w:rsid w:val="00FE42D9"/>
    <w:rsid w:val="00FE4591"/>
    <w:rsid w:val="00FE45B7"/>
    <w:rsid w:val="00FE6320"/>
    <w:rsid w:val="00FF0AAB"/>
    <w:rsid w:val="00FF1A92"/>
    <w:rsid w:val="00FF1B80"/>
    <w:rsid w:val="00FF1D0D"/>
    <w:rsid w:val="00FF3459"/>
    <w:rsid w:val="00FF4391"/>
    <w:rsid w:val="00FF469C"/>
    <w:rsid w:val="00FF4A4C"/>
    <w:rsid w:val="00FF5157"/>
    <w:rsid w:val="00FF57F9"/>
    <w:rsid w:val="00FF5AF1"/>
    <w:rsid w:val="00FF625E"/>
    <w:rsid w:val="00FF7057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B835B"/>
  <w15:docId w15:val="{3A97F23C-BD91-44AE-9949-863DAAB1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5A2"/>
    <w:pPr>
      <w:spacing w:after="60"/>
    </w:pPr>
    <w:rPr>
      <w:rFonts w:cs="Arial"/>
      <w:sz w:val="22"/>
      <w:szCs w:val="16"/>
      <w:lang w:val="en-GB" w:eastAsia="nl-NL"/>
    </w:rPr>
  </w:style>
  <w:style w:type="paragraph" w:styleId="Heading1">
    <w:name w:val="heading 1"/>
    <w:basedOn w:val="Normal"/>
    <w:next w:val="Normal"/>
    <w:link w:val="Heading1Char"/>
    <w:rsid w:val="000401C3"/>
    <w:pPr>
      <w:keepNext/>
      <w:spacing w:before="240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6E5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link w:val="Header"/>
    <w:rsid w:val="001E6E5C"/>
    <w:rPr>
      <w:rFonts w:ascii="Arial" w:hAnsi="Arial" w:cs="Arial"/>
      <w:sz w:val="16"/>
      <w:szCs w:val="16"/>
      <w:lang w:val="en-GB" w:eastAsia="nl-NL"/>
    </w:rPr>
  </w:style>
  <w:style w:type="character" w:customStyle="1" w:styleId="Heading1Char">
    <w:name w:val="Heading 1 Char"/>
    <w:link w:val="Heading1"/>
    <w:rsid w:val="000401C3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paragraph" w:styleId="Footer">
    <w:name w:val="footer"/>
    <w:basedOn w:val="Normal"/>
    <w:link w:val="FooterChar"/>
    <w:uiPriority w:val="99"/>
    <w:rsid w:val="001E6E5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1E6E5C"/>
    <w:rPr>
      <w:rFonts w:ascii="Arial" w:hAnsi="Arial" w:cs="Arial"/>
      <w:sz w:val="16"/>
      <w:szCs w:val="16"/>
      <w:lang w:val="en-GB" w:eastAsia="nl-NL"/>
    </w:rPr>
  </w:style>
  <w:style w:type="paragraph" w:customStyle="1" w:styleId="Heading">
    <w:name w:val="Heading"/>
    <w:next w:val="Normal"/>
    <w:qFormat/>
    <w:rsid w:val="00A45231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20"/>
    </w:pPr>
    <w:rPr>
      <w:rFonts w:cs="Arial"/>
      <w:b/>
      <w:bCs/>
      <w:sz w:val="22"/>
      <w:lang w:val="en-GB" w:eastAsia="nl-NL"/>
    </w:rPr>
  </w:style>
  <w:style w:type="paragraph" w:customStyle="1" w:styleId="Subheading">
    <w:name w:val="Subheading"/>
    <w:next w:val="Normal"/>
    <w:link w:val="SubheadingChar"/>
    <w:qFormat/>
    <w:rsid w:val="00D3765F"/>
    <w:pPr>
      <w:keepNext/>
      <w:spacing w:after="60"/>
    </w:pPr>
    <w:rPr>
      <w:rFonts w:ascii="Arial" w:hAnsi="Arial" w:cs="Arial"/>
      <w:b/>
      <w:bCs/>
      <w:sz w:val="16"/>
      <w:szCs w:val="16"/>
      <w:lang w:val="en-GB" w:eastAsia="nl-NL"/>
    </w:rPr>
  </w:style>
  <w:style w:type="table" w:styleId="TableGrid">
    <w:name w:val="Table Grid"/>
    <w:basedOn w:val="TableNormal"/>
    <w:uiPriority w:val="39"/>
    <w:rsid w:val="00262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subheading">
    <w:name w:val="Subsubheading"/>
    <w:next w:val="Normal"/>
    <w:qFormat/>
    <w:rsid w:val="00BC0FB0"/>
    <w:pPr>
      <w:keepNext/>
      <w:spacing w:before="120" w:after="60"/>
    </w:pPr>
    <w:rPr>
      <w:rFonts w:cs="Arial"/>
      <w:b/>
      <w:bCs/>
      <w:sz w:val="24"/>
      <w:szCs w:val="16"/>
      <w:lang w:val="nl-BE" w:eastAsia="nl-NL"/>
    </w:rPr>
  </w:style>
  <w:style w:type="paragraph" w:customStyle="1" w:styleId="SpacingBeforeSubheading">
    <w:name w:val="SpacingBeforeSubheading"/>
    <w:next w:val="Subheading"/>
    <w:qFormat/>
    <w:rsid w:val="0054290A"/>
    <w:pPr>
      <w:keepNext/>
    </w:pPr>
    <w:rPr>
      <w:rFonts w:ascii="Arial" w:hAnsi="Arial" w:cs="Arial"/>
      <w:sz w:val="6"/>
      <w:szCs w:val="6"/>
      <w:lang w:val="nl-BE" w:eastAsia="nl-NL"/>
    </w:rPr>
  </w:style>
  <w:style w:type="paragraph" w:styleId="NoSpacing">
    <w:name w:val="No Spacing"/>
    <w:link w:val="NoSpacingChar"/>
    <w:uiPriority w:val="1"/>
    <w:qFormat/>
    <w:rsid w:val="006A0A34"/>
    <w:rPr>
      <w:rFonts w:ascii="Arial" w:hAnsi="Arial" w:cs="Arial"/>
      <w:sz w:val="16"/>
      <w:szCs w:val="16"/>
      <w:lang w:val="en-GB" w:eastAsia="nl-NL"/>
    </w:rPr>
  </w:style>
  <w:style w:type="paragraph" w:styleId="DocumentMap">
    <w:name w:val="Document Map"/>
    <w:basedOn w:val="Normal"/>
    <w:link w:val="DocumentMapChar"/>
    <w:rsid w:val="00696DE1"/>
    <w:rPr>
      <w:rFonts w:ascii="Tahoma" w:hAnsi="Tahoma" w:cs="Times New Roman"/>
    </w:rPr>
  </w:style>
  <w:style w:type="character" w:customStyle="1" w:styleId="DocumentMapChar">
    <w:name w:val="Document Map Char"/>
    <w:link w:val="DocumentMap"/>
    <w:rsid w:val="00696DE1"/>
    <w:rPr>
      <w:rFonts w:ascii="Tahoma" w:hAnsi="Tahoma" w:cs="Tahoma"/>
      <w:sz w:val="16"/>
      <w:szCs w:val="16"/>
      <w:lang w:val="en-GB" w:eastAsia="nl-NL"/>
    </w:rPr>
  </w:style>
  <w:style w:type="paragraph" w:styleId="BalloonText">
    <w:name w:val="Balloon Text"/>
    <w:basedOn w:val="Normal"/>
    <w:link w:val="BalloonTextChar"/>
    <w:rsid w:val="007A789D"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rsid w:val="007A789D"/>
    <w:rPr>
      <w:rFonts w:ascii="Tahoma" w:hAnsi="Tahoma" w:cs="Tahoma"/>
      <w:sz w:val="16"/>
      <w:szCs w:val="16"/>
      <w:lang w:val="en-GB" w:eastAsia="nl-NL"/>
    </w:rPr>
  </w:style>
  <w:style w:type="paragraph" w:styleId="Revision">
    <w:name w:val="Revision"/>
    <w:hidden/>
    <w:uiPriority w:val="99"/>
    <w:semiHidden/>
    <w:rsid w:val="007A789D"/>
    <w:rPr>
      <w:rFonts w:ascii="Arial" w:hAnsi="Arial" w:cs="Arial"/>
      <w:sz w:val="16"/>
      <w:szCs w:val="16"/>
      <w:lang w:val="en-GB" w:eastAsia="nl-NL"/>
    </w:rPr>
  </w:style>
  <w:style w:type="character" w:customStyle="1" w:styleId="NoSpacingChar">
    <w:name w:val="No Spacing Char"/>
    <w:link w:val="NoSpacing"/>
    <w:uiPriority w:val="1"/>
    <w:locked/>
    <w:rsid w:val="00410AF2"/>
    <w:rPr>
      <w:rFonts w:ascii="Arial" w:hAnsi="Arial" w:cs="Arial"/>
      <w:sz w:val="16"/>
      <w:szCs w:val="16"/>
      <w:lang w:val="en-GB" w:eastAsia="nl-NL"/>
    </w:rPr>
  </w:style>
  <w:style w:type="character" w:customStyle="1" w:styleId="SubheadingChar">
    <w:name w:val="Subheading Char"/>
    <w:link w:val="Subheading"/>
    <w:locked/>
    <w:rsid w:val="00D3765F"/>
    <w:rPr>
      <w:rFonts w:ascii="Arial" w:hAnsi="Arial" w:cs="Arial"/>
      <w:b/>
      <w:bCs/>
      <w:sz w:val="16"/>
      <w:szCs w:val="16"/>
      <w:lang w:val="en-GB" w:eastAsia="nl-NL"/>
    </w:rPr>
  </w:style>
  <w:style w:type="paragraph" w:customStyle="1" w:styleId="Default">
    <w:name w:val="Default"/>
    <w:rsid w:val="00EB48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qFormat/>
    <w:rsid w:val="00F81C6A"/>
    <w:rPr>
      <w:rFonts w:ascii="Times New Roman" w:hAnsi="Times New Roman"/>
      <w:b/>
      <w:bCs/>
      <w:i w:val="0"/>
    </w:rPr>
  </w:style>
  <w:style w:type="table" w:customStyle="1" w:styleId="SDSTableWithoutBorders">
    <w:name w:val="SDS_Table_WithoutBorders"/>
    <w:basedOn w:val="TableNormal"/>
    <w:rsid w:val="00F81C6A"/>
    <w:pPr>
      <w:keepLines/>
      <w:spacing w:after="60"/>
    </w:pPr>
    <w:rPr>
      <w:rFonts w:ascii="Arial" w:hAnsi="Arial"/>
      <w:sz w:val="16"/>
      <w:lang w:val="en-GB" w:eastAsia="en-GB"/>
    </w:rPr>
    <w:tblPr>
      <w:tblCellMar>
        <w:left w:w="0" w:type="dxa"/>
        <w:right w:w="57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qFormat/>
    <w:rsid w:val="00F81C6A"/>
    <w:pPr>
      <w:keepLines/>
    </w:pPr>
    <w:rPr>
      <w:rFonts w:ascii="Arial" w:hAnsi="Arial" w:cs="Arial"/>
      <w:noProof/>
      <w:sz w:val="16"/>
      <w:szCs w:val="12"/>
      <w:lang w:val="en-GB" w:eastAsia="nl-NL"/>
    </w:rPr>
  </w:style>
  <w:style w:type="character" w:customStyle="1" w:styleId="SDSTableTextNormalChar">
    <w:name w:val="SDS_TableText_Normal Char"/>
    <w:link w:val="SDSTableTextNormal"/>
    <w:uiPriority w:val="12"/>
    <w:rsid w:val="00F81C6A"/>
    <w:rPr>
      <w:rFonts w:ascii="Arial" w:hAnsi="Arial" w:cs="Arial"/>
      <w:noProof/>
      <w:sz w:val="16"/>
      <w:szCs w:val="12"/>
      <w:lang w:val="en-GB"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qFormat/>
    <w:rsid w:val="00F81C6A"/>
    <w:pPr>
      <w:jc w:val="right"/>
    </w:pPr>
  </w:style>
  <w:style w:type="character" w:customStyle="1" w:styleId="SDSTableTextColonColumnChar">
    <w:name w:val="SDS_TableText_ColonColumn Char"/>
    <w:link w:val="SDSTableTextColonColumn"/>
    <w:uiPriority w:val="16"/>
    <w:rsid w:val="00F81C6A"/>
    <w:rPr>
      <w:rFonts w:ascii="Arial" w:hAnsi="Arial" w:cs="Arial"/>
      <w:noProof/>
      <w:sz w:val="16"/>
      <w:szCs w:val="12"/>
      <w:lang w:val="en-GB" w:eastAsia="nl-NL"/>
    </w:rPr>
  </w:style>
  <w:style w:type="character" w:styleId="Hyperlink">
    <w:name w:val="Hyperlink"/>
    <w:basedOn w:val="DefaultParagraphFont"/>
    <w:unhideWhenUsed/>
    <w:rsid w:val="00427D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2.arb.ca.gov/resources/documents/carb-identified-toxic-air-contaminants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D62885B379B4FB2DFFB4B7C755EDE" ma:contentTypeVersion="15" ma:contentTypeDescription="Create a new document." ma:contentTypeScope="" ma:versionID="626c024c75aa879185ddda09fd60fcbe">
  <xsd:schema xmlns:xsd="http://www.w3.org/2001/XMLSchema" xmlns:xs="http://www.w3.org/2001/XMLSchema" xmlns:p="http://schemas.microsoft.com/office/2006/metadata/properties" xmlns:ns2="1dbb0563-5a97-46db-898c-bd6d806d79b1" xmlns:ns3="acf7d4b7-1bef-4a7c-b0ab-05355bd5c673" targetNamespace="http://schemas.microsoft.com/office/2006/metadata/properties" ma:root="true" ma:fieldsID="27e685b482afbd94ff839bfce05aee27" ns2:_="" ns3:_="">
    <xsd:import namespace="1dbb0563-5a97-46db-898c-bd6d806d79b1"/>
    <xsd:import namespace="acf7d4b7-1bef-4a7c-b0ab-05355bd5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0563-5a97-46db-898c-bd6d806d7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3084c8-6010-4e9c-990d-d2607deb5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7d4b7-1bef-4a7c-b0ab-05355bd5c6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e719a4-1b64-40cf-90a0-4de8a381e15f}" ma:internalName="TaxCatchAll" ma:showField="CatchAllData" ma:web="acf7d4b7-1bef-4a7c-b0ab-05355bd5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f7d4b7-1bef-4a7c-b0ab-05355bd5c673" xsi:nil="true"/>
    <lcf76f155ced4ddcb4097134ff3c332f xmlns="1dbb0563-5a97-46db-898c-bd6d806d79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14B991-F865-4475-B440-356479AC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D0816-685B-4F62-BEE9-C1B9C12C1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41D53-21E7-49F5-99C2-7D8D80A36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0563-5a97-46db-898c-bd6d806d79b1"/>
    <ds:schemaRef ds:uri="acf7d4b7-1bef-4a7c-b0ab-05355bd5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17E99-3069-4711-97ED-1F28721EF35A}">
  <ds:schemaRefs>
    <ds:schemaRef ds:uri="http://schemas.microsoft.com/office/2006/metadata/properties"/>
    <ds:schemaRef ds:uri="http://schemas.microsoft.com/office/infopath/2007/PartnerControls"/>
    <ds:schemaRef ds:uri="acf7d4b7-1bef-4a7c-b0ab-05355bd5c673"/>
    <ds:schemaRef ds:uri="1dbb0563-5a97-46db-898c-bd6d806d79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2316</Words>
  <Characters>14250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«Test»</vt:lpstr>
    </vt:vector>
  </TitlesOfParts>
  <Company>Lisam Systems</Company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Denese Deeds</cp:lastModifiedBy>
  <cp:revision>5</cp:revision>
  <dcterms:created xsi:type="dcterms:W3CDTF">2024-11-24T18:23:00Z</dcterms:created>
  <dcterms:modified xsi:type="dcterms:W3CDTF">2024-11-24T19:28:00Z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0x010100D0ED62885B379B4FB2DFFB4B7C755EDE</vt:lpwstr>
  </property>
  <property fmtid="{D5CDD505-2E9C-101B-9397-08002B2CF9AE}" pid="3" name="MediaServiceImageTags">
    <vt:lpwstr/>
  </property>
</Properties>
</file>